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084" w:rsidRPr="008C0084" w:rsidRDefault="008C0084" w:rsidP="00F37991">
      <w:pPr>
        <w:pStyle w:val="a3"/>
        <w:framePr w:w="0" w:hRule="auto" w:h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C0084">
        <w:rPr>
          <w:rFonts w:ascii="Times New Roman" w:hAnsi="Times New Roman"/>
          <w:sz w:val="28"/>
          <w:szCs w:val="28"/>
        </w:rPr>
        <w:t>СОВЕТ ДЕПУТАТОВ</w:t>
      </w:r>
    </w:p>
    <w:p w:rsidR="008C0084" w:rsidRPr="008C0084" w:rsidRDefault="008C0084" w:rsidP="008C0084">
      <w:pPr>
        <w:pStyle w:val="a3"/>
        <w:framePr w:w="0" w:hRule="auto" w:h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 w:rsidRPr="008C0084">
        <w:rPr>
          <w:rFonts w:ascii="Times New Roman" w:hAnsi="Times New Roman"/>
          <w:sz w:val="28"/>
          <w:szCs w:val="28"/>
        </w:rPr>
        <w:t>СОВХОЗСКОГО СЕЛЬСКОГО ПОСЕЛЕНИЯ</w:t>
      </w:r>
    </w:p>
    <w:p w:rsidR="008C0084" w:rsidRPr="008C0084" w:rsidRDefault="008C0084" w:rsidP="008C0084">
      <w:pPr>
        <w:pStyle w:val="a3"/>
        <w:framePr w:w="0" w:hRule="auto" w:h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 w:rsidRPr="008C0084">
        <w:rPr>
          <w:rFonts w:ascii="Times New Roman" w:hAnsi="Times New Roman"/>
          <w:sz w:val="28"/>
          <w:szCs w:val="28"/>
        </w:rPr>
        <w:t>НИКОЛАЕВСКОГО МУНИЦИПАЛЬНОГО РАЙОНА</w:t>
      </w:r>
      <w:r w:rsidRPr="008C0084">
        <w:rPr>
          <w:rFonts w:ascii="Times New Roman" w:hAnsi="Times New Roman"/>
          <w:sz w:val="28"/>
          <w:szCs w:val="28"/>
        </w:rPr>
        <w:br/>
        <w:t>ВОЛГОГРАДСКОЙ ОБЛАСТИ</w:t>
      </w:r>
      <w:r w:rsidRPr="008C0084">
        <w:rPr>
          <w:rFonts w:ascii="Times New Roman" w:hAnsi="Times New Roman"/>
          <w:sz w:val="28"/>
          <w:szCs w:val="28"/>
        </w:rPr>
        <w:br/>
      </w:r>
      <w:r w:rsidR="000C331B">
        <w:rPr>
          <w:rFonts w:ascii="Times New Roman" w:hAnsi="Times New Roman"/>
          <w:sz w:val="28"/>
          <w:szCs w:val="28"/>
        </w:rPr>
        <w:t>3</w:t>
      </w:r>
      <w:r w:rsidRPr="008C0084">
        <w:rPr>
          <w:rFonts w:ascii="Times New Roman" w:hAnsi="Times New Roman"/>
          <w:sz w:val="28"/>
          <w:szCs w:val="28"/>
        </w:rPr>
        <w:t xml:space="preserve"> созыва</w:t>
      </w:r>
    </w:p>
    <w:p w:rsidR="008C0084" w:rsidRPr="008355D9" w:rsidRDefault="00155BA8" w:rsidP="008C0084">
      <w:pPr>
        <w:pStyle w:val="a3"/>
        <w:framePr w:w="0" w:hRule="auto" w:hSpace="0" w:wrap="auto" w:vAnchor="margin" w:hAnchor="text" w:xAlign="left" w:yAlign="inline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58420</wp:posOffset>
                </wp:positionV>
                <wp:extent cx="585216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1A8B9" id="Line 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3pt,4.6pt" to="468.1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" o:allowincell="f" strokeweight="3pt">
                <v:stroke linestyle="thinThin"/>
              </v:line>
            </w:pict>
          </mc:Fallback>
        </mc:AlternateContent>
      </w:r>
    </w:p>
    <w:p w:rsidR="008C0084" w:rsidRPr="008C0084" w:rsidRDefault="008C0084" w:rsidP="008C0084">
      <w:pPr>
        <w:pStyle w:val="a3"/>
        <w:framePr w:w="0" w:hRule="auto" w:h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</w:t>
      </w:r>
      <w:r w:rsidRPr="008C0084">
        <w:rPr>
          <w:rFonts w:ascii="Times New Roman" w:hAnsi="Times New Roman"/>
          <w:sz w:val="28"/>
          <w:szCs w:val="28"/>
        </w:rPr>
        <w:t>Е</w:t>
      </w:r>
    </w:p>
    <w:p w:rsidR="008C0084" w:rsidRDefault="008C0084" w:rsidP="008C0084">
      <w:pPr>
        <w:pStyle w:val="a3"/>
        <w:framePr w:w="0" w:hRule="auto" w:hSpace="0" w:wrap="auto" w:vAnchor="margin" w:hAnchor="text" w:xAlign="left" w:yAlign="inline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:rsidR="008C0084" w:rsidRPr="008C0084" w:rsidRDefault="008C0084" w:rsidP="008C0084">
      <w:pPr>
        <w:pStyle w:val="a3"/>
        <w:framePr w:w="0" w:hRule="auto" w:hSpace="0" w:wrap="auto" w:vAnchor="margin" w:hAnchor="text" w:xAlign="left" w:yAlign="inline"/>
        <w:jc w:val="left"/>
        <w:rPr>
          <w:rFonts w:ascii="Times New Roman" w:hAnsi="Times New Roman"/>
          <w:sz w:val="24"/>
        </w:rPr>
      </w:pPr>
      <w:r w:rsidRPr="0087427A">
        <w:rPr>
          <w:rFonts w:ascii="Times New Roman" w:hAnsi="Times New Roman"/>
          <w:b w:val="0"/>
          <w:sz w:val="24"/>
        </w:rPr>
        <w:t xml:space="preserve"> </w:t>
      </w:r>
      <w:r w:rsidRPr="0087427A">
        <w:rPr>
          <w:rFonts w:ascii="Times New Roman" w:hAnsi="Times New Roman"/>
          <w:sz w:val="24"/>
        </w:rPr>
        <w:t xml:space="preserve">от </w:t>
      </w:r>
      <w:r w:rsidR="00BB004E">
        <w:rPr>
          <w:rFonts w:ascii="Times New Roman" w:hAnsi="Times New Roman"/>
          <w:sz w:val="24"/>
        </w:rPr>
        <w:t>19</w:t>
      </w:r>
      <w:r w:rsidR="00BB7D20" w:rsidRPr="0087427A">
        <w:rPr>
          <w:rFonts w:ascii="Times New Roman" w:hAnsi="Times New Roman"/>
          <w:sz w:val="24"/>
        </w:rPr>
        <w:t>.0</w:t>
      </w:r>
      <w:r w:rsidR="0087427A" w:rsidRPr="0087427A">
        <w:rPr>
          <w:rFonts w:ascii="Times New Roman" w:hAnsi="Times New Roman"/>
          <w:sz w:val="24"/>
        </w:rPr>
        <w:t>4</w:t>
      </w:r>
      <w:r w:rsidR="00BB7D20" w:rsidRPr="0087427A">
        <w:rPr>
          <w:rFonts w:ascii="Times New Roman" w:hAnsi="Times New Roman"/>
          <w:sz w:val="24"/>
        </w:rPr>
        <w:t>.</w:t>
      </w:r>
      <w:r w:rsidRPr="0087427A">
        <w:rPr>
          <w:rFonts w:ascii="Times New Roman" w:hAnsi="Times New Roman"/>
          <w:sz w:val="24"/>
        </w:rPr>
        <w:t>201</w:t>
      </w:r>
      <w:r w:rsidR="00BB004E">
        <w:rPr>
          <w:rFonts w:ascii="Times New Roman" w:hAnsi="Times New Roman"/>
          <w:sz w:val="24"/>
        </w:rPr>
        <w:t>6</w:t>
      </w:r>
      <w:r w:rsidR="00A95B8D">
        <w:rPr>
          <w:rFonts w:ascii="Times New Roman" w:hAnsi="Times New Roman"/>
          <w:sz w:val="24"/>
        </w:rPr>
        <w:t xml:space="preserve">           </w:t>
      </w:r>
      <w:r w:rsidRPr="0087427A">
        <w:rPr>
          <w:rFonts w:ascii="Times New Roman" w:hAnsi="Times New Roman"/>
          <w:sz w:val="24"/>
        </w:rPr>
        <w:t xml:space="preserve">                             </w:t>
      </w:r>
      <w:r w:rsidR="00E33AC2" w:rsidRPr="0087427A">
        <w:rPr>
          <w:rFonts w:ascii="Times New Roman" w:hAnsi="Times New Roman"/>
          <w:sz w:val="24"/>
          <w:lang w:val="en-US"/>
        </w:rPr>
        <w:t xml:space="preserve">   </w:t>
      </w:r>
      <w:r w:rsidRPr="0087427A">
        <w:rPr>
          <w:rFonts w:ascii="Times New Roman" w:hAnsi="Times New Roman"/>
          <w:sz w:val="24"/>
        </w:rPr>
        <w:t xml:space="preserve">     </w:t>
      </w:r>
      <w:r w:rsidR="00BB004E">
        <w:rPr>
          <w:rFonts w:ascii="Times New Roman" w:hAnsi="Times New Roman"/>
          <w:sz w:val="24"/>
        </w:rPr>
        <w:t>80</w:t>
      </w:r>
      <w:r w:rsidR="00F46637" w:rsidRPr="0087427A">
        <w:rPr>
          <w:rFonts w:ascii="Times New Roman" w:hAnsi="Times New Roman"/>
          <w:sz w:val="24"/>
          <w:lang w:val="en-US"/>
        </w:rPr>
        <w:t>/</w:t>
      </w:r>
      <w:r w:rsidR="00BB004E">
        <w:rPr>
          <w:rFonts w:ascii="Times New Roman" w:hAnsi="Times New Roman"/>
          <w:sz w:val="24"/>
        </w:rPr>
        <w:t>39</w:t>
      </w:r>
      <w:r w:rsidR="00E33AC2" w:rsidRPr="0087427A">
        <w:rPr>
          <w:rFonts w:ascii="Times New Roman" w:hAnsi="Times New Roman"/>
          <w:sz w:val="24"/>
          <w:lang w:val="en-US"/>
        </w:rPr>
        <w:t xml:space="preserve">   </w:t>
      </w:r>
      <w:r w:rsidR="00E33AC2">
        <w:rPr>
          <w:rFonts w:ascii="Times New Roman" w:hAnsi="Times New Roman"/>
          <w:sz w:val="24"/>
          <w:lang w:val="en-US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>с.</w:t>
      </w:r>
      <w:r w:rsidR="00994E8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Раздольное</w:t>
      </w:r>
    </w:p>
    <w:p w:rsidR="008C0084" w:rsidRDefault="008C0084" w:rsidP="008C0084">
      <w:pPr>
        <w:pStyle w:val="a3"/>
        <w:framePr w:w="0" w:hRule="auto" w:hSpace="0" w:wrap="auto" w:vAnchor="margin" w:hAnchor="text" w:xAlign="left" w:yAlign="inline"/>
        <w:jc w:val="left"/>
        <w:rPr>
          <w:rFonts w:ascii="Times New Roman" w:hAnsi="Times New Roman"/>
          <w:b w:val="0"/>
          <w:sz w:val="24"/>
        </w:rPr>
      </w:pPr>
    </w:p>
    <w:p w:rsidR="00475E65" w:rsidRPr="008355D9" w:rsidRDefault="00475E65" w:rsidP="008355D9">
      <w:pPr>
        <w:pStyle w:val="a4"/>
        <w:tabs>
          <w:tab w:val="clear" w:pos="4153"/>
          <w:tab w:val="clear" w:pos="8306"/>
        </w:tabs>
        <w:jc w:val="center"/>
        <w:rPr>
          <w:b/>
        </w:rPr>
      </w:pPr>
      <w:r w:rsidRPr="008355D9">
        <w:rPr>
          <w:b/>
        </w:rPr>
        <w:t xml:space="preserve">Об исполнении  бюджета </w:t>
      </w:r>
      <w:r w:rsidR="00983622" w:rsidRPr="008355D9">
        <w:rPr>
          <w:b/>
        </w:rPr>
        <w:t xml:space="preserve"> </w:t>
      </w:r>
      <w:r w:rsidRPr="008355D9">
        <w:rPr>
          <w:b/>
        </w:rPr>
        <w:t>Совхозского</w:t>
      </w:r>
    </w:p>
    <w:p w:rsidR="00475E65" w:rsidRPr="008355D9" w:rsidRDefault="00475E65" w:rsidP="008355D9">
      <w:pPr>
        <w:jc w:val="center"/>
        <w:rPr>
          <w:b/>
        </w:rPr>
      </w:pPr>
      <w:r w:rsidRPr="008355D9">
        <w:rPr>
          <w:b/>
        </w:rPr>
        <w:t xml:space="preserve">сельского поселения за </w:t>
      </w:r>
      <w:r w:rsidR="00663125" w:rsidRPr="008355D9">
        <w:rPr>
          <w:b/>
        </w:rPr>
        <w:t xml:space="preserve">1 </w:t>
      </w:r>
      <w:r w:rsidR="00512EA5" w:rsidRPr="008355D9">
        <w:rPr>
          <w:b/>
        </w:rPr>
        <w:t xml:space="preserve">квартал </w:t>
      </w:r>
      <w:r w:rsidR="00663125" w:rsidRPr="008355D9">
        <w:rPr>
          <w:b/>
        </w:rPr>
        <w:t>201</w:t>
      </w:r>
      <w:r w:rsidR="00BB004E">
        <w:rPr>
          <w:b/>
        </w:rPr>
        <w:t>6</w:t>
      </w:r>
      <w:r w:rsidR="00237C8C" w:rsidRPr="008355D9">
        <w:rPr>
          <w:b/>
        </w:rPr>
        <w:t xml:space="preserve"> года</w:t>
      </w:r>
    </w:p>
    <w:p w:rsidR="00475E65" w:rsidRDefault="00475E65"/>
    <w:p w:rsidR="006E47CF" w:rsidRDefault="003731F8" w:rsidP="006E47CF">
      <w:pPr>
        <w:pStyle w:val="30"/>
        <w:ind w:left="0" w:firstLine="709"/>
      </w:pPr>
      <w:r>
        <w:t xml:space="preserve">Заслушав </w:t>
      </w:r>
      <w:r w:rsidR="006E47CF">
        <w:t xml:space="preserve"> информацию  главы </w:t>
      </w:r>
      <w:r>
        <w:t xml:space="preserve"> Совхозского сельского поселения Буйлина С.Н.</w:t>
      </w:r>
      <w:r w:rsidR="006E47CF">
        <w:t xml:space="preserve">              </w:t>
      </w:r>
      <w:r>
        <w:t xml:space="preserve"> об  исполнении  бюджета Совхозского сельского поселения за 1 квартал 2016  года, Совет депутатов Совхозского  сельского поселения отмечает, </w:t>
      </w:r>
      <w:r w:rsidR="006E47CF">
        <w:t xml:space="preserve"> </w:t>
      </w:r>
      <w:r>
        <w:t>что за рассматриваемый период  бюджет  поселения  исполнен по доходам в сумме 2199,8</w:t>
      </w:r>
      <w:r w:rsidRPr="00CA658D">
        <w:t xml:space="preserve"> </w:t>
      </w:r>
      <w:r>
        <w:t xml:space="preserve">тыс. руб.  при  плановых назначениях  </w:t>
      </w:r>
      <w:r w:rsidRPr="00CA658D">
        <w:t xml:space="preserve"> </w:t>
      </w:r>
      <w:r>
        <w:t xml:space="preserve">8415,6 тыс. руб. или </w:t>
      </w:r>
      <w:r w:rsidRPr="00CA658D">
        <w:t xml:space="preserve">  </w:t>
      </w:r>
      <w:r>
        <w:t xml:space="preserve">26,1 %; по  расходам </w:t>
      </w:r>
      <w:r w:rsidR="006E47CF">
        <w:t xml:space="preserve"> </w:t>
      </w:r>
      <w:r>
        <w:t>в сумме 1161,8</w:t>
      </w:r>
      <w:r w:rsidRPr="00CA658D">
        <w:t xml:space="preserve"> </w:t>
      </w:r>
      <w:r>
        <w:t xml:space="preserve">тыс.руб., </w:t>
      </w:r>
      <w:r w:rsidR="006E47CF">
        <w:t xml:space="preserve">                 </w:t>
      </w:r>
      <w:r>
        <w:t>при  плане</w:t>
      </w:r>
      <w:r w:rsidRPr="00CA658D">
        <w:t xml:space="preserve"> </w:t>
      </w:r>
      <w:r>
        <w:t>8664,2</w:t>
      </w:r>
      <w:r>
        <w:rPr>
          <w:color w:val="FF00FF"/>
        </w:rPr>
        <w:t xml:space="preserve"> </w:t>
      </w:r>
      <w:r>
        <w:t>тыс. руб.  или  13,</w:t>
      </w:r>
      <w:r w:rsidRPr="005351EF">
        <w:t>4</w:t>
      </w:r>
      <w:r>
        <w:t xml:space="preserve"> %</w:t>
      </w:r>
      <w:r w:rsidR="006E47CF">
        <w:t>.</w:t>
      </w:r>
      <w:r>
        <w:t xml:space="preserve"> Собственных доходов</w:t>
      </w:r>
      <w:r w:rsidR="006E47CF">
        <w:t xml:space="preserve"> </w:t>
      </w:r>
      <w:r>
        <w:t>в бюджет поселения поступило 628,6</w:t>
      </w:r>
      <w:r w:rsidR="006E47CF">
        <w:t xml:space="preserve">  </w:t>
      </w:r>
      <w:r>
        <w:t>тыс. руб., при плане  3074,6 тыс. руб. или 20,4 %</w:t>
      </w:r>
      <w:r w:rsidR="006E47CF">
        <w:t xml:space="preserve">.  Профицит   бюджета  за </w:t>
      </w:r>
      <w:r>
        <w:t>1</w:t>
      </w:r>
      <w:r w:rsidR="006E47CF">
        <w:t xml:space="preserve"> </w:t>
      </w:r>
      <w:r>
        <w:t>квартал 2015 г</w:t>
      </w:r>
      <w:r w:rsidR="006E47CF">
        <w:t>.</w:t>
      </w:r>
      <w:r>
        <w:t xml:space="preserve"> составляет 7502,4 тыс. руб.</w:t>
      </w:r>
    </w:p>
    <w:p w:rsidR="006E47CF" w:rsidRDefault="003731F8" w:rsidP="006E47CF">
      <w:pPr>
        <w:pStyle w:val="30"/>
        <w:ind w:left="0" w:firstLine="709"/>
      </w:pPr>
      <w:r>
        <w:t>Дотация  на выравнивание  бюджетной обеспеченности бюджету  поселения поступила в сумме 1082,0 тыс. руб. при плановых назначениях</w:t>
      </w:r>
      <w:r w:rsidR="006E47CF">
        <w:t xml:space="preserve"> 1803,0 тыс. руб. или  25,0 %.</w:t>
      </w:r>
    </w:p>
    <w:p w:rsidR="006E47CF" w:rsidRDefault="006E47CF" w:rsidP="006E47CF">
      <w:pPr>
        <w:pStyle w:val="30"/>
        <w:ind w:left="0" w:firstLine="709"/>
      </w:pPr>
      <w:r>
        <w:t>С</w:t>
      </w:r>
      <w:r w:rsidR="003731F8">
        <w:t>убвенция на осуществление полномочий по первичному воинскому учёту исполнена в сумме 117,1 тыс. ру</w:t>
      </w:r>
      <w:r>
        <w:t>б., при   плане  195,1 тыс.руб.</w:t>
      </w:r>
    </w:p>
    <w:p w:rsidR="006E47CF" w:rsidRDefault="003731F8" w:rsidP="006E47CF">
      <w:pPr>
        <w:pStyle w:val="30"/>
        <w:ind w:left="0" w:firstLine="709"/>
        <w:rPr>
          <w:color w:val="FF0000"/>
        </w:rPr>
      </w:pPr>
      <w:r>
        <w:t xml:space="preserve">Остатки средств на  лицевом счете  поселения по состоянию на 01.04.2016 г. составили </w:t>
      </w:r>
      <w:r w:rsidRPr="005B5B2B">
        <w:t xml:space="preserve"> </w:t>
      </w:r>
      <w:r w:rsidRPr="00C81E4D">
        <w:rPr>
          <w:color w:val="FF00FF"/>
        </w:rPr>
        <w:t xml:space="preserve"> </w:t>
      </w:r>
      <w:r w:rsidRPr="000C331B">
        <w:t>4051,8</w:t>
      </w:r>
      <w:r w:rsidRPr="001B2CBA">
        <w:t xml:space="preserve"> тыс.руб</w:t>
      </w:r>
      <w:r w:rsidRPr="00F7056A">
        <w:rPr>
          <w:color w:val="FF0000"/>
        </w:rPr>
        <w:t>.</w:t>
      </w:r>
    </w:p>
    <w:p w:rsidR="003731F8" w:rsidRDefault="003731F8" w:rsidP="006E47CF">
      <w:pPr>
        <w:pStyle w:val="30"/>
        <w:ind w:left="0" w:firstLine="709"/>
      </w:pPr>
      <w:r>
        <w:t>Расходная часть бюджета поселения за 1 полугодие текущего года  в разрезе отраслей исполнена следующим образом:</w:t>
      </w:r>
    </w:p>
    <w:p w:rsidR="003731F8" w:rsidRDefault="003731F8" w:rsidP="003731F8">
      <w:pPr>
        <w:jc w:val="both"/>
      </w:pPr>
      <w:r>
        <w:t>Общегосударственные вопросы  -  20,4 %;</w:t>
      </w:r>
    </w:p>
    <w:p w:rsidR="003731F8" w:rsidRDefault="003731F8" w:rsidP="003731F8">
      <w:pPr>
        <w:jc w:val="both"/>
      </w:pPr>
      <w:r>
        <w:t>Национальная  оборона –  10,7 %;</w:t>
      </w:r>
    </w:p>
    <w:p w:rsidR="003731F8" w:rsidRDefault="003731F8" w:rsidP="003731F8">
      <w:pPr>
        <w:jc w:val="both"/>
      </w:pPr>
      <w:r>
        <w:t>Национальная  безопасность и правоохранительная  деятельность – 9,7</w:t>
      </w:r>
      <w:r w:rsidRPr="00894F19">
        <w:t xml:space="preserve"> </w:t>
      </w:r>
      <w:r>
        <w:t>%;</w:t>
      </w:r>
    </w:p>
    <w:p w:rsidR="003731F8" w:rsidRDefault="003731F8" w:rsidP="003731F8">
      <w:pPr>
        <w:jc w:val="both"/>
      </w:pPr>
      <w:r>
        <w:t xml:space="preserve">Национальная  экономика-  4,1 %;  в т.ч., сельское  хозяйство- </w:t>
      </w:r>
      <w:r w:rsidRPr="003030C1">
        <w:t>0</w:t>
      </w:r>
      <w:r>
        <w:t xml:space="preserve"> %;</w:t>
      </w:r>
    </w:p>
    <w:p w:rsidR="003731F8" w:rsidRDefault="003731F8" w:rsidP="003731F8">
      <w:pPr>
        <w:jc w:val="both"/>
      </w:pPr>
      <w:r>
        <w:t>Жилищно-коммунальное  хозяйство – 7,0 %;</w:t>
      </w:r>
    </w:p>
    <w:p w:rsidR="003731F8" w:rsidRDefault="003731F8" w:rsidP="003731F8">
      <w:pPr>
        <w:jc w:val="both"/>
      </w:pPr>
      <w:r>
        <w:t>Культура, средства  массовой   информации – 14,9 %;</w:t>
      </w:r>
    </w:p>
    <w:p w:rsidR="006E47CF" w:rsidRDefault="006E47CF" w:rsidP="006E47CF">
      <w:pPr>
        <w:jc w:val="both"/>
      </w:pPr>
      <w:r>
        <w:t>Физкультура и спорт – 12,3%.</w:t>
      </w:r>
    </w:p>
    <w:p w:rsidR="00EE0D25" w:rsidRDefault="003731F8" w:rsidP="006E47CF">
      <w:pPr>
        <w:ind w:firstLine="709"/>
        <w:jc w:val="both"/>
      </w:pPr>
      <w:r w:rsidRPr="0062018F">
        <w:t xml:space="preserve">Задолженности по выплате заработной платы работникам исполнительной власти  и работникам  культуры за  </w:t>
      </w:r>
      <w:r>
        <w:t>1 полугодие  2016</w:t>
      </w:r>
      <w:r w:rsidRPr="0062018F">
        <w:t xml:space="preserve"> года </w:t>
      </w:r>
      <w:r>
        <w:t xml:space="preserve"> </w:t>
      </w:r>
      <w:r w:rsidRPr="0062018F">
        <w:t>нет.</w:t>
      </w:r>
    </w:p>
    <w:p w:rsidR="003731F8" w:rsidRDefault="003731F8" w:rsidP="00EE0D25">
      <w:pPr>
        <w:ind w:firstLine="709"/>
        <w:jc w:val="both"/>
      </w:pPr>
      <w:r w:rsidRPr="0062018F">
        <w:t>Кредиторской  задолженности</w:t>
      </w:r>
      <w:r>
        <w:t xml:space="preserve"> </w:t>
      </w:r>
      <w:r w:rsidRPr="0062018F">
        <w:t xml:space="preserve"> по </w:t>
      </w:r>
      <w:r>
        <w:t xml:space="preserve"> </w:t>
      </w:r>
      <w:r w:rsidRPr="0062018F">
        <w:t xml:space="preserve">коммунальным услугам </w:t>
      </w:r>
      <w:r>
        <w:t xml:space="preserve"> </w:t>
      </w:r>
      <w:r w:rsidRPr="0062018F">
        <w:t xml:space="preserve">на </w:t>
      </w:r>
      <w:r>
        <w:t xml:space="preserve"> </w:t>
      </w:r>
      <w:r w:rsidRPr="0062018F">
        <w:t>01.</w:t>
      </w:r>
      <w:r>
        <w:t>04</w:t>
      </w:r>
      <w:r w:rsidRPr="0062018F">
        <w:t>.20</w:t>
      </w:r>
      <w:r>
        <w:t>16</w:t>
      </w:r>
      <w:r w:rsidRPr="0062018F">
        <w:t>г. нет.</w:t>
      </w:r>
    </w:p>
    <w:p w:rsidR="003731F8" w:rsidRDefault="003731F8" w:rsidP="00E56CFE">
      <w:pPr>
        <w:tabs>
          <w:tab w:val="left" w:pos="3126"/>
        </w:tabs>
        <w:jc w:val="both"/>
      </w:pPr>
      <w:r>
        <w:t xml:space="preserve">      </w:t>
      </w:r>
      <w:r w:rsidR="00E56CFE">
        <w:t xml:space="preserve">      </w:t>
      </w:r>
      <w:r>
        <w:t xml:space="preserve">Совет  депутатов Совхозского  сельского  поселения  </w:t>
      </w:r>
    </w:p>
    <w:p w:rsidR="0096047E" w:rsidRDefault="0096047E" w:rsidP="00E56CFE">
      <w:pPr>
        <w:tabs>
          <w:tab w:val="left" w:pos="3126"/>
        </w:tabs>
        <w:jc w:val="both"/>
      </w:pPr>
    </w:p>
    <w:p w:rsidR="0096047E" w:rsidRDefault="003731F8" w:rsidP="0096047E">
      <w:pPr>
        <w:jc w:val="both"/>
        <w:rPr>
          <w:b/>
        </w:rPr>
      </w:pPr>
      <w:r>
        <w:rPr>
          <w:b/>
        </w:rPr>
        <w:t>РЕШИЛ:</w:t>
      </w:r>
    </w:p>
    <w:p w:rsidR="0096047E" w:rsidRDefault="0096047E" w:rsidP="0096047E">
      <w:pPr>
        <w:jc w:val="both"/>
        <w:rPr>
          <w:b/>
        </w:rPr>
      </w:pPr>
    </w:p>
    <w:p w:rsidR="003731F8" w:rsidRDefault="0096047E" w:rsidP="0096047E">
      <w:pPr>
        <w:ind w:firstLine="709"/>
        <w:jc w:val="both"/>
      </w:pPr>
      <w:r w:rsidRPr="0096047E">
        <w:t>1.</w:t>
      </w:r>
      <w:r>
        <w:rPr>
          <w:b/>
        </w:rPr>
        <w:t xml:space="preserve"> </w:t>
      </w:r>
      <w:r w:rsidR="003731F8">
        <w:t>Информацию главы Совхозского сельского поселения Буйлина С.Н.</w:t>
      </w:r>
      <w:r>
        <w:t xml:space="preserve">                         </w:t>
      </w:r>
      <w:r w:rsidR="003731F8">
        <w:t xml:space="preserve"> по исполнению бюджета  Совхозского сельского поселения за   1 квартал 2016 года  принять к сведению.</w:t>
      </w:r>
    </w:p>
    <w:p w:rsidR="005D351C" w:rsidRDefault="005D351C" w:rsidP="005D6832">
      <w:pPr>
        <w:jc w:val="both"/>
      </w:pPr>
    </w:p>
    <w:p w:rsidR="003731F8" w:rsidRDefault="003731F8" w:rsidP="003731F8">
      <w:pPr>
        <w:pStyle w:val="4"/>
        <w:tabs>
          <w:tab w:val="left" w:pos="2546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Глава  </w:t>
      </w:r>
      <w:r>
        <w:rPr>
          <w:b w:val="0"/>
        </w:rPr>
        <w:t>Совхозского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ab/>
      </w:r>
    </w:p>
    <w:p w:rsidR="0096047E" w:rsidRDefault="003731F8" w:rsidP="00C32EF5">
      <w:pPr>
        <w:pStyle w:val="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сельского </w:t>
      </w:r>
      <w:r>
        <w:rPr>
          <w:b w:val="0"/>
        </w:rPr>
        <w:t xml:space="preserve">поселения                                                                                   </w:t>
      </w:r>
      <w:r w:rsidRPr="00C22B3A">
        <w:rPr>
          <w:rFonts w:ascii="Times New Roman" w:hAnsi="Times New Roman"/>
          <w:b w:val="0"/>
        </w:rPr>
        <w:t>С.Н.</w:t>
      </w:r>
      <w:r w:rsidR="0096047E">
        <w:rPr>
          <w:rFonts w:ascii="Times New Roman" w:hAnsi="Times New Roman"/>
          <w:b w:val="0"/>
        </w:rPr>
        <w:t xml:space="preserve"> </w:t>
      </w:r>
      <w:r w:rsidRPr="00C22B3A">
        <w:rPr>
          <w:rFonts w:ascii="Times New Roman" w:hAnsi="Times New Roman"/>
          <w:b w:val="0"/>
        </w:rPr>
        <w:t>Буйлин</w:t>
      </w:r>
      <w:r>
        <w:rPr>
          <w:rFonts w:ascii="Times New Roman" w:hAnsi="Times New Roman"/>
          <w:b w:val="0"/>
        </w:rPr>
        <w:t xml:space="preserve"> </w:t>
      </w:r>
    </w:p>
    <w:p w:rsidR="007F5F07" w:rsidRDefault="007F5F07" w:rsidP="005D6832">
      <w:pPr>
        <w:jc w:val="both"/>
      </w:pPr>
    </w:p>
    <w:p w:rsidR="00745638" w:rsidRPr="005D6832" w:rsidRDefault="00745638" w:rsidP="005D683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0"/>
      </w:tblGrid>
      <w:tr w:rsidR="005D6832" w:rsidTr="00623EAC">
        <w:tc>
          <w:tcPr>
            <w:tcW w:w="5920" w:type="dxa"/>
            <w:shd w:val="clear" w:color="auto" w:fill="auto"/>
          </w:tcPr>
          <w:p w:rsidR="005D6832" w:rsidRPr="00623EAC" w:rsidRDefault="005D6832">
            <w:pPr>
              <w:rPr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auto"/>
          </w:tcPr>
          <w:p w:rsidR="005D6832" w:rsidRPr="00623EAC" w:rsidRDefault="005D6832">
            <w:pPr>
              <w:rPr>
                <w:sz w:val="20"/>
                <w:szCs w:val="20"/>
              </w:rPr>
            </w:pPr>
            <w:r w:rsidRPr="00623EAC">
              <w:rPr>
                <w:sz w:val="20"/>
                <w:szCs w:val="20"/>
              </w:rPr>
              <w:t>Приложение 1</w:t>
            </w:r>
          </w:p>
          <w:p w:rsidR="005D6832" w:rsidRPr="00623EAC" w:rsidRDefault="00567F8B">
            <w:pPr>
              <w:rPr>
                <w:sz w:val="20"/>
                <w:szCs w:val="20"/>
              </w:rPr>
            </w:pPr>
            <w:r w:rsidRPr="00623EAC">
              <w:rPr>
                <w:sz w:val="20"/>
                <w:szCs w:val="20"/>
              </w:rPr>
              <w:t>к</w:t>
            </w:r>
            <w:r w:rsidR="005D6832" w:rsidRPr="00623EAC">
              <w:rPr>
                <w:sz w:val="20"/>
                <w:szCs w:val="20"/>
              </w:rPr>
              <w:t xml:space="preserve"> решению Совета депутатов</w:t>
            </w:r>
          </w:p>
          <w:p w:rsidR="005D6832" w:rsidRPr="00623EAC" w:rsidRDefault="005D6832">
            <w:pPr>
              <w:rPr>
                <w:sz w:val="20"/>
                <w:szCs w:val="20"/>
              </w:rPr>
            </w:pPr>
            <w:r w:rsidRPr="00623EAC">
              <w:rPr>
                <w:sz w:val="20"/>
                <w:szCs w:val="20"/>
              </w:rPr>
              <w:t>Совхозского сельского поселения</w:t>
            </w:r>
          </w:p>
          <w:p w:rsidR="005D6832" w:rsidRPr="00623EAC" w:rsidRDefault="00567F8B">
            <w:pPr>
              <w:rPr>
                <w:sz w:val="20"/>
                <w:szCs w:val="20"/>
              </w:rPr>
            </w:pPr>
            <w:r w:rsidRPr="00623EAC">
              <w:rPr>
                <w:sz w:val="20"/>
                <w:szCs w:val="20"/>
              </w:rPr>
              <w:t>о</w:t>
            </w:r>
            <w:r w:rsidR="00C32EF5">
              <w:rPr>
                <w:sz w:val="20"/>
                <w:szCs w:val="20"/>
              </w:rPr>
              <w:t>т 19.04.2016 № 80/39</w:t>
            </w:r>
          </w:p>
        </w:tc>
      </w:tr>
    </w:tbl>
    <w:p w:rsidR="00007204" w:rsidRDefault="00007204"/>
    <w:p w:rsidR="00007204" w:rsidRDefault="00007204" w:rsidP="00007204"/>
    <w:p w:rsidR="00475E65" w:rsidRDefault="00007204" w:rsidP="00007204">
      <w:pPr>
        <w:tabs>
          <w:tab w:val="left" w:pos="5321"/>
        </w:tabs>
        <w:jc w:val="center"/>
      </w:pPr>
      <w:r>
        <w:t>Объем поступлений доходов</w:t>
      </w:r>
    </w:p>
    <w:p w:rsidR="00007204" w:rsidRDefault="00007204" w:rsidP="00007204">
      <w:pPr>
        <w:tabs>
          <w:tab w:val="left" w:pos="5321"/>
        </w:tabs>
        <w:jc w:val="center"/>
      </w:pPr>
      <w:r>
        <w:t>по основным источникам в бюджет</w:t>
      </w:r>
    </w:p>
    <w:p w:rsidR="00007204" w:rsidRDefault="00007204" w:rsidP="00007204">
      <w:pPr>
        <w:tabs>
          <w:tab w:val="left" w:pos="5321"/>
        </w:tabs>
        <w:jc w:val="center"/>
      </w:pPr>
      <w:r>
        <w:t>Совхоз</w:t>
      </w:r>
      <w:r w:rsidR="00AF0C97">
        <w:t>ского сельского поселения в 2016</w:t>
      </w:r>
      <w:r>
        <w:t xml:space="preserve"> году</w:t>
      </w:r>
    </w:p>
    <w:p w:rsidR="00C17CC0" w:rsidRDefault="00C17CC0" w:rsidP="00007204">
      <w:pPr>
        <w:tabs>
          <w:tab w:val="left" w:pos="5321"/>
        </w:tabs>
        <w:jc w:val="center"/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340"/>
        <w:gridCol w:w="931"/>
        <w:gridCol w:w="821"/>
        <w:gridCol w:w="1041"/>
      </w:tblGrid>
      <w:tr w:rsidR="00E32027" w:rsidTr="002A7CD3">
        <w:tc>
          <w:tcPr>
            <w:tcW w:w="2518" w:type="dxa"/>
            <w:shd w:val="clear" w:color="auto" w:fill="auto"/>
            <w:vAlign w:val="center"/>
          </w:tcPr>
          <w:p w:rsidR="005455C9" w:rsidRPr="00623EAC" w:rsidRDefault="005455C9" w:rsidP="00623EAC">
            <w:pPr>
              <w:jc w:val="center"/>
              <w:rPr>
                <w:bCs/>
                <w:sz w:val="22"/>
                <w:szCs w:val="22"/>
              </w:rPr>
            </w:pPr>
            <w:r w:rsidRPr="00623EAC">
              <w:rPr>
                <w:bCs/>
                <w:sz w:val="22"/>
                <w:szCs w:val="22"/>
              </w:rPr>
              <w:t>Код БК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5455C9" w:rsidRPr="00623EAC" w:rsidRDefault="005455C9" w:rsidP="00623EAC">
            <w:pPr>
              <w:jc w:val="center"/>
              <w:rPr>
                <w:bCs/>
                <w:sz w:val="22"/>
                <w:szCs w:val="22"/>
              </w:rPr>
            </w:pPr>
            <w:r w:rsidRPr="00623EAC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455C9" w:rsidRPr="00623EAC" w:rsidRDefault="002868F7" w:rsidP="00623EAC">
            <w:pPr>
              <w:jc w:val="center"/>
              <w:rPr>
                <w:bCs/>
                <w:sz w:val="22"/>
                <w:szCs w:val="22"/>
              </w:rPr>
            </w:pPr>
            <w:r w:rsidRPr="00623EAC">
              <w:rPr>
                <w:bCs/>
                <w:sz w:val="22"/>
                <w:szCs w:val="22"/>
              </w:rPr>
              <w:t>План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5455C9" w:rsidRPr="00623EAC" w:rsidRDefault="002868F7" w:rsidP="00623EAC">
            <w:pPr>
              <w:jc w:val="center"/>
              <w:rPr>
                <w:bCs/>
                <w:sz w:val="22"/>
                <w:szCs w:val="22"/>
              </w:rPr>
            </w:pPr>
            <w:r w:rsidRPr="00623EAC">
              <w:rPr>
                <w:bCs/>
                <w:sz w:val="22"/>
                <w:szCs w:val="22"/>
              </w:rPr>
              <w:t>Факт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5455C9" w:rsidRPr="00623EAC" w:rsidRDefault="005455C9" w:rsidP="00623EAC">
            <w:pPr>
              <w:jc w:val="center"/>
              <w:rPr>
                <w:bCs/>
                <w:sz w:val="22"/>
                <w:szCs w:val="22"/>
              </w:rPr>
            </w:pPr>
            <w:r w:rsidRPr="00623EAC">
              <w:rPr>
                <w:bCs/>
                <w:sz w:val="22"/>
                <w:szCs w:val="22"/>
              </w:rPr>
              <w:t>%</w:t>
            </w:r>
            <w:r w:rsidR="00E32027" w:rsidRPr="00623EAC">
              <w:rPr>
                <w:bCs/>
                <w:sz w:val="22"/>
                <w:szCs w:val="22"/>
              </w:rPr>
              <w:t xml:space="preserve"> испол.</w:t>
            </w:r>
          </w:p>
        </w:tc>
      </w:tr>
      <w:tr w:rsidR="00733CA0" w:rsidTr="002A7CD3">
        <w:tc>
          <w:tcPr>
            <w:tcW w:w="2518" w:type="dxa"/>
            <w:shd w:val="clear" w:color="auto" w:fill="auto"/>
            <w:vAlign w:val="center"/>
          </w:tcPr>
          <w:p w:rsidR="00733CA0" w:rsidRPr="00733CA0" w:rsidRDefault="00733CA0">
            <w:pPr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733CA0" w:rsidRPr="00733CA0" w:rsidRDefault="00733CA0" w:rsidP="007F4FBC">
            <w:pPr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2004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552,5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27,57%</w:t>
            </w:r>
          </w:p>
        </w:tc>
      </w:tr>
      <w:tr w:rsidR="00733CA0" w:rsidTr="002A7CD3">
        <w:tc>
          <w:tcPr>
            <w:tcW w:w="2518" w:type="dxa"/>
            <w:shd w:val="clear" w:color="auto" w:fill="auto"/>
            <w:vAlign w:val="center"/>
          </w:tcPr>
          <w:p w:rsidR="00733CA0" w:rsidRPr="00733CA0" w:rsidRDefault="00733CA0">
            <w:pPr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733CA0" w:rsidRPr="00733CA0" w:rsidRDefault="00733CA0" w:rsidP="007F4FBC">
            <w:pPr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529,5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63,4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11,97%</w:t>
            </w:r>
          </w:p>
        </w:tc>
      </w:tr>
      <w:tr w:rsidR="00733CA0" w:rsidTr="002A7CD3">
        <w:tc>
          <w:tcPr>
            <w:tcW w:w="2518" w:type="dxa"/>
            <w:shd w:val="clear" w:color="auto" w:fill="auto"/>
            <w:vAlign w:val="center"/>
          </w:tcPr>
          <w:p w:rsidR="00733CA0" w:rsidRPr="00733CA0" w:rsidRDefault="00733CA0">
            <w:pPr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182 1 01 02000 01 0000 110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733CA0" w:rsidRPr="00733CA0" w:rsidRDefault="00733CA0" w:rsidP="007F4FBC">
            <w:pPr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529,5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63,4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11,97%</w:t>
            </w:r>
          </w:p>
        </w:tc>
      </w:tr>
      <w:tr w:rsidR="00733CA0" w:rsidTr="002A7CD3">
        <w:tc>
          <w:tcPr>
            <w:tcW w:w="2518" w:type="dxa"/>
            <w:shd w:val="clear" w:color="auto" w:fill="auto"/>
          </w:tcPr>
          <w:p w:rsidR="00733CA0" w:rsidRPr="00733CA0" w:rsidRDefault="00733C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3CA0">
              <w:rPr>
                <w:b/>
                <w:bCs/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4340" w:type="dxa"/>
            <w:shd w:val="clear" w:color="auto" w:fill="auto"/>
          </w:tcPr>
          <w:p w:rsidR="00733CA0" w:rsidRPr="00733CA0" w:rsidRDefault="00733CA0" w:rsidP="007F4F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3CA0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</w:t>
            </w:r>
            <w:r w:rsidR="007F4FBC">
              <w:rPr>
                <w:b/>
                <w:bCs/>
                <w:color w:val="000000"/>
                <w:sz w:val="22"/>
                <w:szCs w:val="22"/>
              </w:rPr>
              <w:t>), реализуемые на территории Р</w:t>
            </w:r>
            <w:r w:rsidRPr="00733CA0">
              <w:rPr>
                <w:b/>
                <w:bCs/>
                <w:color w:val="000000"/>
                <w:sz w:val="22"/>
                <w:szCs w:val="22"/>
              </w:rPr>
              <w:t>Ф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1033,1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409,8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39,67%</w:t>
            </w:r>
          </w:p>
        </w:tc>
      </w:tr>
      <w:tr w:rsidR="00733CA0" w:rsidTr="002A7CD3">
        <w:tc>
          <w:tcPr>
            <w:tcW w:w="2518" w:type="dxa"/>
            <w:shd w:val="clear" w:color="auto" w:fill="auto"/>
          </w:tcPr>
          <w:p w:rsidR="00733CA0" w:rsidRPr="00733CA0" w:rsidRDefault="00733CA0">
            <w:pPr>
              <w:rPr>
                <w:color w:val="000000"/>
                <w:sz w:val="22"/>
                <w:szCs w:val="22"/>
              </w:rPr>
            </w:pPr>
            <w:r w:rsidRPr="00733CA0">
              <w:rPr>
                <w:color w:val="000000"/>
                <w:sz w:val="22"/>
                <w:szCs w:val="22"/>
              </w:rPr>
              <w:t>100 1 03 02230 01 0000 110</w:t>
            </w:r>
          </w:p>
        </w:tc>
        <w:tc>
          <w:tcPr>
            <w:tcW w:w="4340" w:type="dxa"/>
            <w:shd w:val="clear" w:color="auto" w:fill="auto"/>
          </w:tcPr>
          <w:p w:rsidR="00733CA0" w:rsidRPr="00733CA0" w:rsidRDefault="00733CA0" w:rsidP="007F4FBC">
            <w:pPr>
              <w:rPr>
                <w:color w:val="000000"/>
                <w:sz w:val="22"/>
                <w:szCs w:val="22"/>
              </w:rPr>
            </w:pPr>
            <w:r w:rsidRPr="00733CA0">
              <w:rPr>
                <w:color w:val="000000"/>
                <w:sz w:val="22"/>
                <w:szCs w:val="22"/>
              </w:rPr>
              <w:t>Доходы от уплаты акцизов на дизельное топливо, зачисляемые</w:t>
            </w:r>
            <w:r w:rsidR="007F4FBC">
              <w:rPr>
                <w:color w:val="000000"/>
                <w:sz w:val="22"/>
                <w:szCs w:val="22"/>
              </w:rPr>
              <w:t xml:space="preserve">                                               </w:t>
            </w:r>
            <w:r w:rsidRPr="00733CA0">
              <w:rPr>
                <w:color w:val="000000"/>
                <w:sz w:val="22"/>
                <w:szCs w:val="22"/>
              </w:rPr>
              <w:t xml:space="preserve"> в консолидированные бюджеты субъектов Р.Ф.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312,4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142,5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45,61%</w:t>
            </w:r>
          </w:p>
        </w:tc>
      </w:tr>
      <w:tr w:rsidR="00733CA0" w:rsidTr="002A7CD3">
        <w:tc>
          <w:tcPr>
            <w:tcW w:w="2518" w:type="dxa"/>
            <w:shd w:val="clear" w:color="auto" w:fill="auto"/>
          </w:tcPr>
          <w:p w:rsidR="00733CA0" w:rsidRPr="00733CA0" w:rsidRDefault="00733CA0">
            <w:pPr>
              <w:rPr>
                <w:color w:val="000000"/>
                <w:sz w:val="22"/>
                <w:szCs w:val="22"/>
              </w:rPr>
            </w:pPr>
            <w:r w:rsidRPr="00733CA0">
              <w:rPr>
                <w:color w:val="000000"/>
                <w:sz w:val="22"/>
                <w:szCs w:val="22"/>
              </w:rPr>
              <w:t>100 1 03 02240 01 0000 110</w:t>
            </w:r>
          </w:p>
        </w:tc>
        <w:tc>
          <w:tcPr>
            <w:tcW w:w="4340" w:type="dxa"/>
            <w:shd w:val="clear" w:color="auto" w:fill="auto"/>
          </w:tcPr>
          <w:p w:rsidR="00733CA0" w:rsidRPr="00733CA0" w:rsidRDefault="00733CA0" w:rsidP="007F4FBC">
            <w:pPr>
              <w:rPr>
                <w:color w:val="000000"/>
                <w:sz w:val="22"/>
                <w:szCs w:val="22"/>
              </w:rPr>
            </w:pPr>
            <w:r w:rsidRPr="00733CA0">
              <w:rPr>
                <w:color w:val="000000"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зачисляемые </w:t>
            </w:r>
            <w:r w:rsidR="007F4FBC">
              <w:rPr>
                <w:color w:val="000000"/>
                <w:sz w:val="22"/>
                <w:szCs w:val="22"/>
              </w:rPr>
              <w:t xml:space="preserve">                                         </w:t>
            </w:r>
            <w:r w:rsidRPr="00733CA0">
              <w:rPr>
                <w:color w:val="000000"/>
                <w:sz w:val="22"/>
                <w:szCs w:val="22"/>
              </w:rPr>
              <w:t>в консол</w:t>
            </w:r>
            <w:r w:rsidR="007F4FBC">
              <w:rPr>
                <w:color w:val="000000"/>
                <w:sz w:val="22"/>
                <w:szCs w:val="22"/>
              </w:rPr>
              <w:t>идированные бюджеты субъектов Р</w:t>
            </w:r>
            <w:r w:rsidRPr="00733CA0">
              <w:rPr>
                <w:color w:val="000000"/>
                <w:sz w:val="22"/>
                <w:szCs w:val="22"/>
              </w:rPr>
              <w:t>Ф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8,4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2,5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29,76%</w:t>
            </w:r>
          </w:p>
        </w:tc>
      </w:tr>
      <w:tr w:rsidR="00733CA0" w:rsidTr="002A7CD3">
        <w:tc>
          <w:tcPr>
            <w:tcW w:w="2518" w:type="dxa"/>
            <w:shd w:val="clear" w:color="auto" w:fill="auto"/>
          </w:tcPr>
          <w:p w:rsidR="00733CA0" w:rsidRPr="00733CA0" w:rsidRDefault="00733CA0">
            <w:pPr>
              <w:rPr>
                <w:color w:val="000000"/>
                <w:sz w:val="22"/>
                <w:szCs w:val="22"/>
              </w:rPr>
            </w:pPr>
            <w:r w:rsidRPr="00733CA0">
              <w:rPr>
                <w:color w:val="000000"/>
                <w:sz w:val="22"/>
                <w:szCs w:val="22"/>
              </w:rPr>
              <w:t>100 1 03 02250 01 0000 110</w:t>
            </w:r>
          </w:p>
        </w:tc>
        <w:tc>
          <w:tcPr>
            <w:tcW w:w="4340" w:type="dxa"/>
            <w:shd w:val="clear" w:color="auto" w:fill="auto"/>
          </w:tcPr>
          <w:p w:rsidR="00733CA0" w:rsidRPr="00733CA0" w:rsidRDefault="00733CA0" w:rsidP="007F4FBC">
            <w:pPr>
              <w:rPr>
                <w:color w:val="000000"/>
                <w:sz w:val="22"/>
                <w:szCs w:val="22"/>
              </w:rPr>
            </w:pPr>
            <w:r w:rsidRPr="00733CA0">
              <w:rPr>
                <w:color w:val="000000"/>
                <w:sz w:val="22"/>
                <w:szCs w:val="22"/>
              </w:rPr>
              <w:t xml:space="preserve">Доходы от уплаты акцизов </w:t>
            </w:r>
            <w:r w:rsidR="007F4FBC">
              <w:rPr>
                <w:color w:val="000000"/>
                <w:sz w:val="22"/>
                <w:szCs w:val="22"/>
              </w:rPr>
              <w:t xml:space="preserve">                                      </w:t>
            </w:r>
            <w:r w:rsidRPr="00733CA0">
              <w:rPr>
                <w:color w:val="000000"/>
                <w:sz w:val="22"/>
                <w:szCs w:val="22"/>
              </w:rPr>
              <w:t xml:space="preserve">на автомобильный бензин, производимый на территории </w:t>
            </w:r>
            <w:r w:rsidR="007F4FBC">
              <w:rPr>
                <w:color w:val="000000"/>
                <w:sz w:val="22"/>
                <w:szCs w:val="22"/>
              </w:rPr>
              <w:t xml:space="preserve"> </w:t>
            </w:r>
            <w:r w:rsidRPr="00733CA0">
              <w:rPr>
                <w:color w:val="000000"/>
                <w:sz w:val="22"/>
                <w:szCs w:val="22"/>
              </w:rPr>
              <w:t xml:space="preserve">Российской Федерации, зачисляемые в консолидированные бюджеты субъектов </w:t>
            </w:r>
            <w:r w:rsidR="007F4FBC">
              <w:rPr>
                <w:color w:val="000000"/>
                <w:sz w:val="22"/>
                <w:szCs w:val="22"/>
              </w:rPr>
              <w:t xml:space="preserve"> Р</w:t>
            </w:r>
            <w:r w:rsidRPr="00733CA0">
              <w:rPr>
                <w:color w:val="000000"/>
                <w:sz w:val="22"/>
                <w:szCs w:val="22"/>
              </w:rPr>
              <w:t>Ф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702,8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290,4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41,32%</w:t>
            </w:r>
          </w:p>
        </w:tc>
      </w:tr>
      <w:tr w:rsidR="00733CA0" w:rsidTr="002A7CD3">
        <w:tc>
          <w:tcPr>
            <w:tcW w:w="2518" w:type="dxa"/>
            <w:shd w:val="clear" w:color="auto" w:fill="auto"/>
          </w:tcPr>
          <w:p w:rsidR="00733CA0" w:rsidRPr="00733CA0" w:rsidRDefault="00733CA0">
            <w:pPr>
              <w:rPr>
                <w:color w:val="000000"/>
                <w:sz w:val="22"/>
                <w:szCs w:val="22"/>
              </w:rPr>
            </w:pPr>
            <w:r w:rsidRPr="00733CA0">
              <w:rPr>
                <w:color w:val="000000"/>
                <w:sz w:val="22"/>
                <w:szCs w:val="22"/>
              </w:rPr>
              <w:t>100 1 03 02260 01 0000 110</w:t>
            </w:r>
          </w:p>
        </w:tc>
        <w:tc>
          <w:tcPr>
            <w:tcW w:w="4340" w:type="dxa"/>
            <w:shd w:val="clear" w:color="auto" w:fill="auto"/>
          </w:tcPr>
          <w:p w:rsidR="00733CA0" w:rsidRPr="00733CA0" w:rsidRDefault="00733CA0" w:rsidP="007F4FBC">
            <w:pPr>
              <w:rPr>
                <w:color w:val="000000"/>
                <w:sz w:val="22"/>
                <w:szCs w:val="22"/>
              </w:rPr>
            </w:pPr>
            <w:r w:rsidRPr="00733CA0">
              <w:rPr>
                <w:color w:val="000000"/>
                <w:sz w:val="22"/>
                <w:szCs w:val="22"/>
              </w:rPr>
              <w:t xml:space="preserve">Доходы от уплаты акцизов </w:t>
            </w:r>
            <w:r w:rsidR="007F4FBC">
              <w:rPr>
                <w:color w:val="000000"/>
                <w:sz w:val="22"/>
                <w:szCs w:val="22"/>
              </w:rPr>
              <w:t xml:space="preserve">                                   </w:t>
            </w:r>
            <w:r w:rsidRPr="00733CA0">
              <w:rPr>
                <w:color w:val="000000"/>
                <w:sz w:val="22"/>
                <w:szCs w:val="22"/>
              </w:rPr>
              <w:t xml:space="preserve">на прямогонный бензин, производимый </w:t>
            </w:r>
            <w:r w:rsidR="007F4FBC">
              <w:rPr>
                <w:color w:val="000000"/>
                <w:sz w:val="22"/>
                <w:szCs w:val="22"/>
              </w:rPr>
              <w:t xml:space="preserve">              </w:t>
            </w:r>
            <w:r w:rsidRPr="00733CA0">
              <w:rPr>
                <w:color w:val="000000"/>
                <w:sz w:val="22"/>
                <w:szCs w:val="22"/>
              </w:rPr>
              <w:t xml:space="preserve">на территории Российской Федерации, зачисляемые в консолидированные бюджеты субъектов </w:t>
            </w:r>
            <w:r w:rsidR="007F4FBC">
              <w:rPr>
                <w:color w:val="000000"/>
                <w:sz w:val="22"/>
                <w:szCs w:val="22"/>
              </w:rPr>
              <w:t xml:space="preserve"> Р</w:t>
            </w:r>
            <w:r w:rsidRPr="00733CA0">
              <w:rPr>
                <w:color w:val="000000"/>
                <w:sz w:val="22"/>
                <w:szCs w:val="22"/>
              </w:rPr>
              <w:t>Ф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9,5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-25,6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-269,47%</w:t>
            </w:r>
          </w:p>
        </w:tc>
      </w:tr>
      <w:tr w:rsidR="00733CA0" w:rsidTr="002A7CD3">
        <w:tc>
          <w:tcPr>
            <w:tcW w:w="2518" w:type="dxa"/>
            <w:shd w:val="clear" w:color="auto" w:fill="auto"/>
          </w:tcPr>
          <w:p w:rsidR="00733CA0" w:rsidRPr="00733CA0" w:rsidRDefault="00733C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3CA0">
              <w:rPr>
                <w:b/>
                <w:bCs/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4340" w:type="dxa"/>
            <w:shd w:val="clear" w:color="auto" w:fill="auto"/>
          </w:tcPr>
          <w:p w:rsidR="00733CA0" w:rsidRPr="00733CA0" w:rsidRDefault="00733CA0" w:rsidP="007F4F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3CA0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21,9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50,1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228,77%</w:t>
            </w:r>
          </w:p>
        </w:tc>
      </w:tr>
      <w:tr w:rsidR="00733CA0" w:rsidTr="002A7CD3">
        <w:tc>
          <w:tcPr>
            <w:tcW w:w="2518" w:type="dxa"/>
            <w:shd w:val="clear" w:color="auto" w:fill="auto"/>
          </w:tcPr>
          <w:p w:rsidR="00733CA0" w:rsidRPr="00733CA0" w:rsidRDefault="00733CA0">
            <w:pPr>
              <w:rPr>
                <w:color w:val="000000"/>
                <w:sz w:val="22"/>
                <w:szCs w:val="22"/>
              </w:rPr>
            </w:pPr>
            <w:r w:rsidRPr="00733CA0">
              <w:rPr>
                <w:color w:val="000000"/>
                <w:sz w:val="22"/>
                <w:szCs w:val="22"/>
              </w:rPr>
              <w:t>182 1 05 03000 01 0000 110</w:t>
            </w:r>
          </w:p>
        </w:tc>
        <w:tc>
          <w:tcPr>
            <w:tcW w:w="4340" w:type="dxa"/>
            <w:shd w:val="clear" w:color="auto" w:fill="auto"/>
          </w:tcPr>
          <w:p w:rsidR="00733CA0" w:rsidRPr="00733CA0" w:rsidRDefault="00733CA0" w:rsidP="007F4FBC">
            <w:pPr>
              <w:rPr>
                <w:color w:val="000000"/>
                <w:sz w:val="22"/>
                <w:szCs w:val="22"/>
              </w:rPr>
            </w:pPr>
            <w:r w:rsidRPr="00733CA0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21,9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50,1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228,77%</w:t>
            </w:r>
          </w:p>
        </w:tc>
      </w:tr>
      <w:tr w:rsidR="00733CA0" w:rsidTr="002A7CD3">
        <w:tc>
          <w:tcPr>
            <w:tcW w:w="2518" w:type="dxa"/>
            <w:shd w:val="clear" w:color="auto" w:fill="auto"/>
            <w:vAlign w:val="center"/>
          </w:tcPr>
          <w:p w:rsidR="00733CA0" w:rsidRPr="00733CA0" w:rsidRDefault="00733CA0">
            <w:pPr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733CA0" w:rsidRPr="00733CA0" w:rsidRDefault="00733CA0" w:rsidP="007F4FBC">
            <w:pPr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390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22,2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5,69%</w:t>
            </w:r>
          </w:p>
        </w:tc>
      </w:tr>
      <w:tr w:rsidR="00733CA0" w:rsidTr="002A7CD3">
        <w:tc>
          <w:tcPr>
            <w:tcW w:w="2518" w:type="dxa"/>
            <w:shd w:val="clear" w:color="auto" w:fill="auto"/>
            <w:vAlign w:val="center"/>
          </w:tcPr>
          <w:p w:rsidR="00733CA0" w:rsidRPr="00733CA0" w:rsidRDefault="00733CA0">
            <w:pPr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182 1 06 01000 00 0000 110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733CA0" w:rsidRPr="00733CA0" w:rsidRDefault="00733CA0" w:rsidP="007F4FBC">
            <w:pPr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 xml:space="preserve">Налог на имущество физических лиц 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30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0,8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2,67%</w:t>
            </w:r>
          </w:p>
        </w:tc>
      </w:tr>
      <w:tr w:rsidR="00733CA0" w:rsidTr="002A7CD3">
        <w:tc>
          <w:tcPr>
            <w:tcW w:w="2518" w:type="dxa"/>
            <w:shd w:val="clear" w:color="auto" w:fill="auto"/>
            <w:vAlign w:val="center"/>
          </w:tcPr>
          <w:p w:rsidR="00733CA0" w:rsidRPr="00733CA0" w:rsidRDefault="00733CA0">
            <w:pPr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182 1 06 06000 00 0000 110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733CA0" w:rsidRPr="00733CA0" w:rsidRDefault="00733CA0" w:rsidP="007F4FBC">
            <w:pPr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360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21,4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5,94%</w:t>
            </w:r>
          </w:p>
        </w:tc>
      </w:tr>
      <w:tr w:rsidR="00733CA0" w:rsidTr="002A7CD3">
        <w:tc>
          <w:tcPr>
            <w:tcW w:w="2518" w:type="dxa"/>
            <w:shd w:val="clear" w:color="auto" w:fill="auto"/>
            <w:vAlign w:val="center"/>
          </w:tcPr>
          <w:p w:rsidR="00733CA0" w:rsidRPr="00733CA0" w:rsidRDefault="00733CA0">
            <w:pPr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000 1 08 00000 00 0000 000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733CA0" w:rsidRPr="00733CA0" w:rsidRDefault="00733CA0" w:rsidP="007F4FBC">
            <w:pPr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Госпошлина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35,00%</w:t>
            </w:r>
          </w:p>
        </w:tc>
      </w:tr>
      <w:tr w:rsidR="00733CA0" w:rsidTr="002A7CD3">
        <w:tc>
          <w:tcPr>
            <w:tcW w:w="2518" w:type="dxa"/>
            <w:shd w:val="clear" w:color="auto" w:fill="auto"/>
            <w:vAlign w:val="center"/>
          </w:tcPr>
          <w:p w:rsidR="00733CA0" w:rsidRPr="00733CA0" w:rsidRDefault="00733CA0">
            <w:pPr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961 1 08 04020 01 0000 110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733CA0" w:rsidRPr="00733CA0" w:rsidRDefault="00733CA0" w:rsidP="007F4FBC">
            <w:pPr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 xml:space="preserve">Госпошлина  за   совершение  нотариальных  действий  должностными  лицами  органов    местного   </w:t>
            </w:r>
            <w:r w:rsidRPr="00733CA0">
              <w:rPr>
                <w:sz w:val="22"/>
                <w:szCs w:val="22"/>
              </w:rPr>
              <w:lastRenderedPageBreak/>
              <w:t xml:space="preserve">самоуправления, уполномоченными </w:t>
            </w:r>
            <w:r w:rsidR="007F4FBC">
              <w:rPr>
                <w:sz w:val="22"/>
                <w:szCs w:val="22"/>
              </w:rPr>
              <w:t xml:space="preserve">                  </w:t>
            </w:r>
            <w:r w:rsidRPr="00733CA0">
              <w:rPr>
                <w:sz w:val="22"/>
                <w:szCs w:val="22"/>
              </w:rPr>
              <w:t xml:space="preserve"> в  соответствии   с  законодательными   актами  РФ на  совершение   нотариальных  действий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7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35,00%</w:t>
            </w:r>
          </w:p>
        </w:tc>
      </w:tr>
      <w:tr w:rsidR="00733CA0" w:rsidTr="002A7CD3">
        <w:tc>
          <w:tcPr>
            <w:tcW w:w="2518" w:type="dxa"/>
            <w:shd w:val="clear" w:color="auto" w:fill="auto"/>
          </w:tcPr>
          <w:p w:rsidR="00733CA0" w:rsidRPr="00733CA0" w:rsidRDefault="00733CA0">
            <w:pPr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lastRenderedPageBreak/>
              <w:t>000 1 13 00000 00 0000 000</w:t>
            </w:r>
          </w:p>
        </w:tc>
        <w:tc>
          <w:tcPr>
            <w:tcW w:w="4340" w:type="dxa"/>
            <w:shd w:val="clear" w:color="auto" w:fill="auto"/>
          </w:tcPr>
          <w:p w:rsidR="00733CA0" w:rsidRPr="00733CA0" w:rsidRDefault="00733CA0" w:rsidP="007F4FBC">
            <w:pPr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Доходы от оказания  платных услуг</w:t>
            </w:r>
            <w:r w:rsidR="007F4FBC">
              <w:rPr>
                <w:b/>
                <w:bCs/>
                <w:sz w:val="22"/>
                <w:szCs w:val="22"/>
              </w:rPr>
              <w:t xml:space="preserve"> </w:t>
            </w:r>
            <w:r w:rsidRPr="00733CA0">
              <w:rPr>
                <w:b/>
                <w:bCs/>
                <w:sz w:val="22"/>
                <w:szCs w:val="22"/>
              </w:rPr>
              <w:t>(работ)  и компенсации  затрат  государства</w:t>
            </w:r>
          </w:p>
        </w:tc>
        <w:tc>
          <w:tcPr>
            <w:tcW w:w="931" w:type="dxa"/>
            <w:shd w:val="clear" w:color="auto" w:fill="auto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9,5</w:t>
            </w:r>
          </w:p>
        </w:tc>
        <w:tc>
          <w:tcPr>
            <w:tcW w:w="821" w:type="dxa"/>
            <w:shd w:val="clear" w:color="auto" w:fill="auto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0,00%</w:t>
            </w:r>
          </w:p>
        </w:tc>
      </w:tr>
      <w:tr w:rsidR="00733CA0" w:rsidTr="002A7CD3">
        <w:tc>
          <w:tcPr>
            <w:tcW w:w="2518" w:type="dxa"/>
            <w:shd w:val="clear" w:color="auto" w:fill="auto"/>
            <w:vAlign w:val="center"/>
          </w:tcPr>
          <w:p w:rsidR="00733CA0" w:rsidRPr="00733CA0" w:rsidRDefault="00733CA0">
            <w:pPr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961 1 13  0299510 0000 130</w:t>
            </w:r>
          </w:p>
        </w:tc>
        <w:tc>
          <w:tcPr>
            <w:tcW w:w="4340" w:type="dxa"/>
            <w:shd w:val="clear" w:color="auto" w:fill="auto"/>
          </w:tcPr>
          <w:p w:rsidR="00733CA0" w:rsidRPr="00733CA0" w:rsidRDefault="00733CA0" w:rsidP="007F4FBC">
            <w:pPr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Прочие  доходы от компенсации затрат бюджетов поселений</w:t>
            </w:r>
          </w:p>
        </w:tc>
        <w:tc>
          <w:tcPr>
            <w:tcW w:w="931" w:type="dxa"/>
            <w:shd w:val="clear" w:color="auto" w:fill="auto"/>
          </w:tcPr>
          <w:p w:rsidR="00733CA0" w:rsidRPr="00733CA0" w:rsidRDefault="00733CA0">
            <w:pPr>
              <w:jc w:val="center"/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9,5</w:t>
            </w:r>
          </w:p>
        </w:tc>
        <w:tc>
          <w:tcPr>
            <w:tcW w:w="821" w:type="dxa"/>
            <w:shd w:val="clear" w:color="auto" w:fill="auto"/>
          </w:tcPr>
          <w:p w:rsidR="00733CA0" w:rsidRPr="00733CA0" w:rsidRDefault="00733CA0">
            <w:pPr>
              <w:jc w:val="center"/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0,00%</w:t>
            </w:r>
          </w:p>
        </w:tc>
      </w:tr>
      <w:tr w:rsidR="00733CA0" w:rsidTr="002A7CD3">
        <w:tc>
          <w:tcPr>
            <w:tcW w:w="2518" w:type="dxa"/>
            <w:shd w:val="clear" w:color="auto" w:fill="auto"/>
            <w:vAlign w:val="center"/>
          </w:tcPr>
          <w:p w:rsidR="00733CA0" w:rsidRPr="00733CA0" w:rsidRDefault="00733CA0">
            <w:pPr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733CA0" w:rsidRPr="00733CA0" w:rsidRDefault="00733CA0" w:rsidP="007F4FBC">
            <w:pPr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</w:t>
            </w:r>
            <w:r w:rsidR="007F4FBC">
              <w:rPr>
                <w:b/>
                <w:bCs/>
                <w:sz w:val="22"/>
                <w:szCs w:val="22"/>
              </w:rPr>
              <w:t xml:space="preserve">  Р</w:t>
            </w:r>
            <w:r w:rsidRPr="00733CA0">
              <w:rPr>
                <w:b/>
                <w:bCs/>
                <w:sz w:val="22"/>
                <w:szCs w:val="22"/>
              </w:rPr>
              <w:t>Ф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5052,5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655,9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12,98%</w:t>
            </w:r>
          </w:p>
        </w:tc>
      </w:tr>
      <w:tr w:rsidR="00733CA0" w:rsidTr="002A7CD3">
        <w:tc>
          <w:tcPr>
            <w:tcW w:w="2518" w:type="dxa"/>
            <w:shd w:val="clear" w:color="auto" w:fill="auto"/>
            <w:vAlign w:val="center"/>
          </w:tcPr>
          <w:p w:rsidR="00733CA0" w:rsidRPr="00733CA0" w:rsidRDefault="00733CA0">
            <w:pPr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733CA0" w:rsidRPr="00733CA0" w:rsidRDefault="00733CA0" w:rsidP="007F4FBC">
            <w:pPr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Дотации бю</w:t>
            </w:r>
            <w:r w:rsidR="007F4FBC">
              <w:rPr>
                <w:b/>
                <w:bCs/>
                <w:sz w:val="22"/>
                <w:szCs w:val="22"/>
              </w:rPr>
              <w:t xml:space="preserve">джетам субъектов РФ                  </w:t>
            </w:r>
            <w:r w:rsidRPr="00733CA0">
              <w:rPr>
                <w:b/>
                <w:bCs/>
                <w:sz w:val="22"/>
                <w:szCs w:val="22"/>
              </w:rPr>
              <w:t xml:space="preserve"> и муниципальных образований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1893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473,3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25,00%</w:t>
            </w:r>
          </w:p>
        </w:tc>
      </w:tr>
      <w:tr w:rsidR="00733CA0" w:rsidTr="002A7CD3">
        <w:tc>
          <w:tcPr>
            <w:tcW w:w="2518" w:type="dxa"/>
            <w:shd w:val="clear" w:color="auto" w:fill="auto"/>
            <w:vAlign w:val="center"/>
          </w:tcPr>
          <w:p w:rsidR="00733CA0" w:rsidRPr="00733CA0" w:rsidRDefault="00733CA0">
            <w:pPr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961 2 02 01001 10 0000 151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733CA0" w:rsidRPr="00733CA0" w:rsidRDefault="00733CA0" w:rsidP="007F4FBC">
            <w:pPr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1893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473,3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25,00%</w:t>
            </w:r>
          </w:p>
        </w:tc>
      </w:tr>
      <w:tr w:rsidR="00733CA0" w:rsidTr="002A7CD3">
        <w:tc>
          <w:tcPr>
            <w:tcW w:w="2518" w:type="dxa"/>
            <w:shd w:val="clear" w:color="auto" w:fill="auto"/>
            <w:vAlign w:val="center"/>
          </w:tcPr>
          <w:p w:rsidR="00733CA0" w:rsidRPr="00733CA0" w:rsidRDefault="00733CA0">
            <w:pPr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733CA0" w:rsidRPr="00733CA0" w:rsidRDefault="00733CA0" w:rsidP="007F4FBC">
            <w:pPr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Субсидии бюджетам субъектов РФ</w:t>
            </w:r>
            <w:r w:rsidR="00F9021F">
              <w:rPr>
                <w:b/>
                <w:bCs/>
                <w:sz w:val="22"/>
                <w:szCs w:val="22"/>
              </w:rPr>
              <w:t xml:space="preserve">                   </w:t>
            </w:r>
            <w:r w:rsidRPr="00733CA0">
              <w:rPr>
                <w:b/>
                <w:bCs/>
                <w:sz w:val="22"/>
                <w:szCs w:val="22"/>
              </w:rPr>
              <w:t xml:space="preserve"> и муниципальных образований (межбюджетные субсидии)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2812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0,00%</w:t>
            </w:r>
          </w:p>
        </w:tc>
      </w:tr>
      <w:tr w:rsidR="00733CA0" w:rsidTr="002A7CD3">
        <w:tc>
          <w:tcPr>
            <w:tcW w:w="2518" w:type="dxa"/>
            <w:shd w:val="clear" w:color="auto" w:fill="auto"/>
            <w:vAlign w:val="center"/>
          </w:tcPr>
          <w:p w:rsidR="00733CA0" w:rsidRPr="00733CA0" w:rsidRDefault="00733CA0">
            <w:pPr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961 2 0202999 10 0000 151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733CA0" w:rsidRPr="00733CA0" w:rsidRDefault="00733CA0" w:rsidP="007F4FBC">
            <w:pPr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Прочие  субсидии  бюджетам  поселений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2812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0,00%</w:t>
            </w:r>
          </w:p>
        </w:tc>
      </w:tr>
      <w:tr w:rsidR="00733CA0" w:rsidTr="002A7CD3">
        <w:tc>
          <w:tcPr>
            <w:tcW w:w="2518" w:type="dxa"/>
            <w:shd w:val="clear" w:color="auto" w:fill="auto"/>
            <w:vAlign w:val="center"/>
          </w:tcPr>
          <w:p w:rsidR="00733CA0" w:rsidRPr="00733CA0" w:rsidRDefault="00733CA0">
            <w:pPr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733CA0" w:rsidRPr="00733CA0" w:rsidRDefault="00733CA0" w:rsidP="007F4FBC">
            <w:pPr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Субвенции бюджетам субъектов Российской Федерации</w:t>
            </w:r>
            <w:r w:rsidR="00F9021F">
              <w:rPr>
                <w:b/>
                <w:bCs/>
                <w:sz w:val="22"/>
                <w:szCs w:val="22"/>
              </w:rPr>
              <w:t xml:space="preserve">                                       </w:t>
            </w:r>
            <w:r w:rsidRPr="00733CA0">
              <w:rPr>
                <w:b/>
                <w:bCs/>
                <w:sz w:val="22"/>
                <w:szCs w:val="22"/>
              </w:rPr>
              <w:t xml:space="preserve"> и муниципальных образований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202,8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167,9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82,79%</w:t>
            </w:r>
          </w:p>
        </w:tc>
      </w:tr>
      <w:tr w:rsidR="00733CA0" w:rsidTr="002A7CD3">
        <w:tc>
          <w:tcPr>
            <w:tcW w:w="2518" w:type="dxa"/>
            <w:shd w:val="clear" w:color="auto" w:fill="auto"/>
            <w:vAlign w:val="center"/>
          </w:tcPr>
          <w:p w:rsidR="00733CA0" w:rsidRPr="00733CA0" w:rsidRDefault="00733CA0">
            <w:pPr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961 2 02 03015 10 0000 151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733CA0" w:rsidRPr="00733CA0" w:rsidRDefault="00733CA0" w:rsidP="007F4FBC">
            <w:pPr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Субвенции бюджетам поселений</w:t>
            </w:r>
            <w:r w:rsidR="00F9021F">
              <w:rPr>
                <w:sz w:val="22"/>
                <w:szCs w:val="22"/>
              </w:rPr>
              <w:t xml:space="preserve">                         </w:t>
            </w:r>
            <w:r w:rsidRPr="00733CA0">
              <w:rPr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197,6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167,9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84,97%</w:t>
            </w:r>
          </w:p>
        </w:tc>
      </w:tr>
      <w:tr w:rsidR="00733CA0" w:rsidTr="002A7CD3">
        <w:tc>
          <w:tcPr>
            <w:tcW w:w="2518" w:type="dxa"/>
            <w:shd w:val="clear" w:color="auto" w:fill="auto"/>
            <w:vAlign w:val="center"/>
          </w:tcPr>
          <w:p w:rsidR="00733CA0" w:rsidRPr="00733CA0" w:rsidRDefault="00733CA0">
            <w:pPr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961 2 02 03024 10 0000 151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733CA0" w:rsidRPr="00733CA0" w:rsidRDefault="00733CA0" w:rsidP="007F4FBC">
            <w:pPr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 xml:space="preserve">Субвенция  бюджетам  поселений </w:t>
            </w:r>
            <w:r w:rsidR="00F9021F">
              <w:rPr>
                <w:sz w:val="22"/>
                <w:szCs w:val="22"/>
              </w:rPr>
              <w:t xml:space="preserve">                     </w:t>
            </w:r>
            <w:r w:rsidRPr="00733CA0">
              <w:rPr>
                <w:sz w:val="22"/>
                <w:szCs w:val="22"/>
              </w:rPr>
              <w:t xml:space="preserve"> на  выполнение  передаваемых   полномочий  субъектов Российской Федерации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5,2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0,00%</w:t>
            </w:r>
          </w:p>
        </w:tc>
      </w:tr>
      <w:tr w:rsidR="00733CA0" w:rsidTr="002A7CD3">
        <w:tc>
          <w:tcPr>
            <w:tcW w:w="2518" w:type="dxa"/>
            <w:shd w:val="clear" w:color="auto" w:fill="auto"/>
            <w:vAlign w:val="center"/>
          </w:tcPr>
          <w:p w:rsidR="00733CA0" w:rsidRPr="00733CA0" w:rsidRDefault="00733CA0">
            <w:pPr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961 2 02 0000000 0000 151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733CA0" w:rsidRPr="00733CA0" w:rsidRDefault="00733CA0" w:rsidP="007F4FBC">
            <w:pPr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141,7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11,7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8,26%</w:t>
            </w:r>
          </w:p>
        </w:tc>
      </w:tr>
      <w:tr w:rsidR="00733CA0" w:rsidTr="002A7CD3">
        <w:tc>
          <w:tcPr>
            <w:tcW w:w="2518" w:type="dxa"/>
            <w:shd w:val="clear" w:color="auto" w:fill="auto"/>
            <w:vAlign w:val="center"/>
          </w:tcPr>
          <w:p w:rsidR="00733CA0" w:rsidRPr="00733CA0" w:rsidRDefault="00733CA0">
            <w:pPr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961 2 02 04014 10 0000 151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733CA0" w:rsidRPr="00733CA0" w:rsidRDefault="00733CA0" w:rsidP="007F4FBC">
            <w:pPr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Межбюджетные трансферты,</w:t>
            </w:r>
            <w:r w:rsidR="00F9021F">
              <w:rPr>
                <w:sz w:val="22"/>
                <w:szCs w:val="22"/>
              </w:rPr>
              <w:t xml:space="preserve"> </w:t>
            </w:r>
            <w:r w:rsidRPr="00733CA0">
              <w:rPr>
                <w:sz w:val="22"/>
                <w:szCs w:val="22"/>
              </w:rPr>
              <w:t xml:space="preserve">передаваемые  бюджетам сельских поселений из бюджета муниципальных районов на осуществление части полномочий  по решению вопросов местного значения в соответствии </w:t>
            </w:r>
            <w:r w:rsidR="00F9021F">
              <w:rPr>
                <w:sz w:val="22"/>
                <w:szCs w:val="22"/>
              </w:rPr>
              <w:t xml:space="preserve">                       </w:t>
            </w:r>
            <w:r w:rsidRPr="00733CA0">
              <w:rPr>
                <w:sz w:val="22"/>
                <w:szCs w:val="22"/>
              </w:rPr>
              <w:t xml:space="preserve">с заключёнными соглашениями вопросам 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59,1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0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0,00%</w:t>
            </w:r>
          </w:p>
        </w:tc>
      </w:tr>
      <w:tr w:rsidR="00733CA0" w:rsidTr="002A7CD3">
        <w:tc>
          <w:tcPr>
            <w:tcW w:w="2518" w:type="dxa"/>
            <w:shd w:val="clear" w:color="auto" w:fill="auto"/>
            <w:vAlign w:val="center"/>
          </w:tcPr>
          <w:p w:rsidR="00733CA0" w:rsidRPr="00733CA0" w:rsidRDefault="00733CA0">
            <w:pPr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961 2 02 04999 10 0000 151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733CA0" w:rsidRPr="00733CA0" w:rsidRDefault="00733CA0" w:rsidP="007F4FBC">
            <w:pPr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Прочие  межбюджетные трансферты,</w:t>
            </w:r>
            <w:r w:rsidR="00F9021F">
              <w:rPr>
                <w:sz w:val="22"/>
                <w:szCs w:val="22"/>
              </w:rPr>
              <w:t xml:space="preserve"> </w:t>
            </w:r>
            <w:r w:rsidRPr="00733CA0">
              <w:rPr>
                <w:sz w:val="22"/>
                <w:szCs w:val="22"/>
              </w:rPr>
              <w:t>передаваемые бюджетам поселений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82,6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11,7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14,16%</w:t>
            </w:r>
          </w:p>
        </w:tc>
      </w:tr>
      <w:tr w:rsidR="00733CA0" w:rsidTr="002A7CD3">
        <w:tc>
          <w:tcPr>
            <w:tcW w:w="2518" w:type="dxa"/>
            <w:shd w:val="clear" w:color="auto" w:fill="auto"/>
          </w:tcPr>
          <w:p w:rsidR="00733CA0" w:rsidRPr="00733CA0" w:rsidRDefault="00733C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3CA0">
              <w:rPr>
                <w:b/>
                <w:bCs/>
                <w:color w:val="000000"/>
                <w:sz w:val="22"/>
                <w:szCs w:val="22"/>
              </w:rPr>
              <w:t>961 2 07 00000 00 0000 180</w:t>
            </w:r>
          </w:p>
        </w:tc>
        <w:tc>
          <w:tcPr>
            <w:tcW w:w="4340" w:type="dxa"/>
            <w:shd w:val="clear" w:color="auto" w:fill="auto"/>
          </w:tcPr>
          <w:p w:rsidR="00733CA0" w:rsidRPr="00733CA0" w:rsidRDefault="00733CA0" w:rsidP="007F4F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33CA0">
              <w:rPr>
                <w:b/>
                <w:bCs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931" w:type="dxa"/>
            <w:shd w:val="clear" w:color="auto" w:fill="auto"/>
          </w:tcPr>
          <w:p w:rsidR="00733CA0" w:rsidRPr="00733CA0" w:rsidRDefault="00733C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CA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21" w:type="dxa"/>
            <w:shd w:val="clear" w:color="auto" w:fill="auto"/>
          </w:tcPr>
          <w:p w:rsidR="00733CA0" w:rsidRPr="00733CA0" w:rsidRDefault="00733C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33CA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100,00%</w:t>
            </w:r>
          </w:p>
        </w:tc>
      </w:tr>
      <w:tr w:rsidR="00733CA0" w:rsidTr="002A7CD3">
        <w:tc>
          <w:tcPr>
            <w:tcW w:w="2518" w:type="dxa"/>
            <w:shd w:val="clear" w:color="auto" w:fill="auto"/>
          </w:tcPr>
          <w:p w:rsidR="00733CA0" w:rsidRPr="00733CA0" w:rsidRDefault="00733CA0">
            <w:pPr>
              <w:rPr>
                <w:color w:val="000000"/>
                <w:sz w:val="22"/>
                <w:szCs w:val="22"/>
              </w:rPr>
            </w:pPr>
            <w:r w:rsidRPr="00733CA0">
              <w:rPr>
                <w:color w:val="000000"/>
                <w:sz w:val="22"/>
                <w:szCs w:val="22"/>
              </w:rPr>
              <w:t>961 2 07 05020 10 0000 180</w:t>
            </w:r>
          </w:p>
        </w:tc>
        <w:tc>
          <w:tcPr>
            <w:tcW w:w="4340" w:type="dxa"/>
            <w:shd w:val="clear" w:color="auto" w:fill="auto"/>
          </w:tcPr>
          <w:p w:rsidR="00733CA0" w:rsidRPr="00733CA0" w:rsidRDefault="00733CA0" w:rsidP="007F4FBC">
            <w:pPr>
              <w:rPr>
                <w:color w:val="000000"/>
                <w:sz w:val="22"/>
                <w:szCs w:val="22"/>
              </w:rPr>
            </w:pPr>
            <w:r w:rsidRPr="00733CA0">
              <w:rPr>
                <w:color w:val="000000"/>
                <w:sz w:val="22"/>
                <w:szCs w:val="22"/>
              </w:rPr>
              <w:t>Поступления от денежных пожертвований предоставляемых физическими лицами получателям средств бюджетов поселений</w:t>
            </w:r>
          </w:p>
        </w:tc>
        <w:tc>
          <w:tcPr>
            <w:tcW w:w="931" w:type="dxa"/>
            <w:shd w:val="clear" w:color="auto" w:fill="auto"/>
          </w:tcPr>
          <w:p w:rsidR="00733CA0" w:rsidRPr="00733CA0" w:rsidRDefault="00733CA0">
            <w:pPr>
              <w:jc w:val="center"/>
              <w:rPr>
                <w:color w:val="000000"/>
                <w:sz w:val="22"/>
                <w:szCs w:val="22"/>
              </w:rPr>
            </w:pPr>
            <w:r w:rsidRPr="00733CA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1" w:type="dxa"/>
            <w:shd w:val="clear" w:color="auto" w:fill="auto"/>
          </w:tcPr>
          <w:p w:rsidR="00733CA0" w:rsidRPr="00733CA0" w:rsidRDefault="00733CA0">
            <w:pPr>
              <w:jc w:val="center"/>
              <w:rPr>
                <w:color w:val="000000"/>
                <w:sz w:val="22"/>
                <w:szCs w:val="22"/>
              </w:rPr>
            </w:pPr>
            <w:r w:rsidRPr="00733CA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100,00%</w:t>
            </w:r>
          </w:p>
        </w:tc>
      </w:tr>
      <w:tr w:rsidR="00733CA0" w:rsidTr="002A7CD3">
        <w:tc>
          <w:tcPr>
            <w:tcW w:w="2518" w:type="dxa"/>
            <w:shd w:val="clear" w:color="auto" w:fill="auto"/>
            <w:vAlign w:val="center"/>
          </w:tcPr>
          <w:p w:rsidR="00733CA0" w:rsidRPr="00733CA0" w:rsidRDefault="00733CA0">
            <w:pPr>
              <w:rPr>
                <w:sz w:val="22"/>
                <w:szCs w:val="22"/>
              </w:rPr>
            </w:pPr>
            <w:r w:rsidRPr="00733CA0">
              <w:rPr>
                <w:sz w:val="22"/>
                <w:szCs w:val="22"/>
              </w:rPr>
              <w:t> </w:t>
            </w:r>
          </w:p>
        </w:tc>
        <w:tc>
          <w:tcPr>
            <w:tcW w:w="4340" w:type="dxa"/>
            <w:shd w:val="clear" w:color="auto" w:fill="auto"/>
            <w:vAlign w:val="center"/>
          </w:tcPr>
          <w:p w:rsidR="00733CA0" w:rsidRPr="00733CA0" w:rsidRDefault="00733CA0">
            <w:pPr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7056,5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1208,4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733CA0" w:rsidRPr="00733CA0" w:rsidRDefault="00733CA0">
            <w:pPr>
              <w:jc w:val="center"/>
              <w:rPr>
                <w:b/>
                <w:bCs/>
                <w:sz w:val="22"/>
                <w:szCs w:val="22"/>
              </w:rPr>
            </w:pPr>
            <w:r w:rsidRPr="00733CA0">
              <w:rPr>
                <w:b/>
                <w:bCs/>
                <w:sz w:val="22"/>
                <w:szCs w:val="22"/>
              </w:rPr>
              <w:t>17,12%</w:t>
            </w:r>
          </w:p>
        </w:tc>
      </w:tr>
    </w:tbl>
    <w:p w:rsidR="004C13A4" w:rsidRDefault="004C13A4" w:rsidP="000E451E">
      <w:pPr>
        <w:tabs>
          <w:tab w:val="left" w:pos="5321"/>
        </w:tabs>
        <w:jc w:val="right"/>
      </w:pPr>
    </w:p>
    <w:p w:rsidR="004C13A4" w:rsidRPr="004C13A4" w:rsidRDefault="004C13A4" w:rsidP="004C13A4"/>
    <w:p w:rsidR="004C13A4" w:rsidRPr="004C13A4" w:rsidRDefault="004C13A4" w:rsidP="004C13A4"/>
    <w:p w:rsidR="004C13A4" w:rsidRPr="004C13A4" w:rsidRDefault="004C13A4" w:rsidP="004C13A4"/>
    <w:p w:rsidR="005A6B56" w:rsidRDefault="005A6B56" w:rsidP="004C13A4">
      <w:pPr>
        <w:tabs>
          <w:tab w:val="left" w:pos="2914"/>
        </w:tabs>
      </w:pPr>
    </w:p>
    <w:p w:rsidR="00745638" w:rsidRDefault="00745638" w:rsidP="004C13A4">
      <w:pPr>
        <w:tabs>
          <w:tab w:val="left" w:pos="2914"/>
        </w:tabs>
      </w:pPr>
    </w:p>
    <w:p w:rsidR="00C84303" w:rsidRDefault="00C84303" w:rsidP="004C13A4">
      <w:pPr>
        <w:tabs>
          <w:tab w:val="left" w:pos="2914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0"/>
      </w:tblGrid>
      <w:tr w:rsidR="004C13A4" w:rsidRPr="00623EAC" w:rsidTr="00623EAC">
        <w:tc>
          <w:tcPr>
            <w:tcW w:w="5920" w:type="dxa"/>
            <w:shd w:val="clear" w:color="auto" w:fill="auto"/>
          </w:tcPr>
          <w:p w:rsidR="004C13A4" w:rsidRPr="00623EAC" w:rsidRDefault="004C13A4" w:rsidP="002A1A6B">
            <w:pPr>
              <w:rPr>
                <w:sz w:val="20"/>
                <w:szCs w:val="20"/>
              </w:rPr>
            </w:pPr>
          </w:p>
        </w:tc>
        <w:tc>
          <w:tcPr>
            <w:tcW w:w="3650" w:type="dxa"/>
            <w:shd w:val="clear" w:color="auto" w:fill="auto"/>
          </w:tcPr>
          <w:p w:rsidR="004C13A4" w:rsidRPr="00623EAC" w:rsidRDefault="004C13A4" w:rsidP="002A1A6B">
            <w:pPr>
              <w:rPr>
                <w:sz w:val="20"/>
                <w:szCs w:val="20"/>
              </w:rPr>
            </w:pPr>
            <w:r w:rsidRPr="00623EAC">
              <w:rPr>
                <w:sz w:val="20"/>
                <w:szCs w:val="20"/>
              </w:rPr>
              <w:t>Приложение 2</w:t>
            </w:r>
          </w:p>
          <w:p w:rsidR="004C13A4" w:rsidRPr="00623EAC" w:rsidRDefault="004C13A4" w:rsidP="002A1A6B">
            <w:pPr>
              <w:rPr>
                <w:sz w:val="20"/>
                <w:szCs w:val="20"/>
              </w:rPr>
            </w:pPr>
            <w:r w:rsidRPr="00623EAC">
              <w:rPr>
                <w:sz w:val="20"/>
                <w:szCs w:val="20"/>
              </w:rPr>
              <w:t>к решению Совета депутатов</w:t>
            </w:r>
          </w:p>
          <w:p w:rsidR="004C13A4" w:rsidRPr="00623EAC" w:rsidRDefault="004C13A4" w:rsidP="002A1A6B">
            <w:pPr>
              <w:rPr>
                <w:sz w:val="20"/>
                <w:szCs w:val="20"/>
              </w:rPr>
            </w:pPr>
            <w:r w:rsidRPr="00623EAC">
              <w:rPr>
                <w:sz w:val="20"/>
                <w:szCs w:val="20"/>
              </w:rPr>
              <w:t>Совхозского сельского поселения</w:t>
            </w:r>
          </w:p>
          <w:p w:rsidR="004C13A4" w:rsidRPr="00623EAC" w:rsidRDefault="005A6B56" w:rsidP="002A1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19.04.2016 № 80/39</w:t>
            </w:r>
          </w:p>
        </w:tc>
      </w:tr>
    </w:tbl>
    <w:p w:rsidR="004C13A4" w:rsidRDefault="004C13A4" w:rsidP="004C13A4">
      <w:pPr>
        <w:tabs>
          <w:tab w:val="left" w:pos="2914"/>
        </w:tabs>
      </w:pPr>
    </w:p>
    <w:p w:rsidR="004C13A4" w:rsidRDefault="004C13A4" w:rsidP="004C13A4">
      <w:pPr>
        <w:tabs>
          <w:tab w:val="left" w:pos="2914"/>
        </w:tabs>
      </w:pPr>
    </w:p>
    <w:p w:rsidR="004C13A4" w:rsidRDefault="004C13A4" w:rsidP="00DA1AD9">
      <w:pPr>
        <w:tabs>
          <w:tab w:val="left" w:pos="2914"/>
        </w:tabs>
        <w:jc w:val="center"/>
      </w:pPr>
      <w:r>
        <w:t>Распределение бюджетных ассигнований</w:t>
      </w:r>
    </w:p>
    <w:p w:rsidR="004C13A4" w:rsidRDefault="004C13A4" w:rsidP="00DA1AD9">
      <w:pPr>
        <w:tabs>
          <w:tab w:val="left" w:pos="2914"/>
        </w:tabs>
        <w:jc w:val="center"/>
      </w:pPr>
      <w:r>
        <w:t>Совхозского сельского поселения по разделам и подразделам классификации ра</w:t>
      </w:r>
      <w:r w:rsidR="00343C91">
        <w:t>сходов бюджета поселения на 2016 год и на плановый период 2017 и 2018</w:t>
      </w:r>
      <w:r>
        <w:t xml:space="preserve"> годов</w:t>
      </w:r>
    </w:p>
    <w:p w:rsidR="004C13A4" w:rsidRDefault="004C13A4" w:rsidP="004C13A4">
      <w:pPr>
        <w:tabs>
          <w:tab w:val="left" w:pos="2914"/>
        </w:tabs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103"/>
        <w:gridCol w:w="1275"/>
        <w:gridCol w:w="1229"/>
        <w:gridCol w:w="1098"/>
      </w:tblGrid>
      <w:tr w:rsidR="00ED3D51" w:rsidTr="00801D5E">
        <w:tc>
          <w:tcPr>
            <w:tcW w:w="1101" w:type="dxa"/>
            <w:shd w:val="clear" w:color="auto" w:fill="auto"/>
            <w:vAlign w:val="center"/>
          </w:tcPr>
          <w:p w:rsidR="004C13A4" w:rsidRDefault="00CB2961" w:rsidP="00801D5E">
            <w:pPr>
              <w:tabs>
                <w:tab w:val="left" w:pos="2914"/>
              </w:tabs>
              <w:jc w:val="center"/>
            </w:pPr>
            <w:r>
              <w:t>Код БК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C13A4" w:rsidRDefault="00CB2961" w:rsidP="00801D5E">
            <w:pPr>
              <w:tabs>
                <w:tab w:val="left" w:pos="2914"/>
              </w:tabs>
              <w:jc w:val="center"/>
            </w:pPr>
            <w:r>
              <w:t>Наименование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13A4" w:rsidRDefault="00CB2961" w:rsidP="00801D5E">
            <w:pPr>
              <w:tabs>
                <w:tab w:val="left" w:pos="2914"/>
              </w:tabs>
              <w:jc w:val="center"/>
            </w:pPr>
            <w:r>
              <w:t>План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4C13A4" w:rsidRDefault="00CB2961" w:rsidP="00801D5E">
            <w:pPr>
              <w:tabs>
                <w:tab w:val="left" w:pos="2914"/>
              </w:tabs>
              <w:jc w:val="center"/>
            </w:pPr>
            <w:r>
              <w:t>Факт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4C13A4" w:rsidRDefault="00CB2961" w:rsidP="00801D5E">
            <w:pPr>
              <w:tabs>
                <w:tab w:val="left" w:pos="2914"/>
              </w:tabs>
              <w:jc w:val="center"/>
            </w:pPr>
            <w:r>
              <w:t>% испол.</w:t>
            </w:r>
          </w:p>
        </w:tc>
      </w:tr>
      <w:tr w:rsidR="00B26BAD" w:rsidRPr="00CB2961" w:rsidTr="0080668D">
        <w:tc>
          <w:tcPr>
            <w:tcW w:w="1101" w:type="dxa"/>
            <w:shd w:val="clear" w:color="auto" w:fill="auto"/>
            <w:vAlign w:val="center"/>
          </w:tcPr>
          <w:p w:rsidR="00B26BAD" w:rsidRPr="00B26BAD" w:rsidRDefault="00B26BA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26BAD" w:rsidRPr="00B26BAD" w:rsidRDefault="00B26BAD">
            <w:pPr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2 950,7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565,5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19,2%</w:t>
            </w:r>
          </w:p>
        </w:tc>
      </w:tr>
      <w:tr w:rsidR="00B26BAD" w:rsidRPr="00CB2961" w:rsidTr="0080668D">
        <w:tc>
          <w:tcPr>
            <w:tcW w:w="1101" w:type="dxa"/>
            <w:shd w:val="clear" w:color="auto" w:fill="auto"/>
            <w:vAlign w:val="center"/>
          </w:tcPr>
          <w:p w:rsidR="00B26BAD" w:rsidRPr="00B26BAD" w:rsidRDefault="00B26BA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0102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26BAD" w:rsidRPr="00B26BAD" w:rsidRDefault="00B26BAD">
            <w:pPr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715,1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108,3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15,1%</w:t>
            </w:r>
          </w:p>
        </w:tc>
      </w:tr>
      <w:tr w:rsidR="00B26BAD" w:rsidRPr="00CB2961" w:rsidTr="0080668D">
        <w:tc>
          <w:tcPr>
            <w:tcW w:w="1101" w:type="dxa"/>
            <w:shd w:val="clear" w:color="auto" w:fill="auto"/>
            <w:vAlign w:val="center"/>
          </w:tcPr>
          <w:p w:rsidR="00B26BAD" w:rsidRPr="00B26BAD" w:rsidRDefault="00B26BA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0104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26BAD" w:rsidRPr="00B26BAD" w:rsidRDefault="00B26BAD">
            <w:pPr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2 110,9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415,3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19,7%</w:t>
            </w:r>
          </w:p>
        </w:tc>
      </w:tr>
      <w:tr w:rsidR="00B26BAD" w:rsidRPr="00CB2961" w:rsidTr="0080668D">
        <w:tc>
          <w:tcPr>
            <w:tcW w:w="1101" w:type="dxa"/>
            <w:shd w:val="clear" w:color="auto" w:fill="auto"/>
            <w:vAlign w:val="center"/>
          </w:tcPr>
          <w:p w:rsidR="00B26BAD" w:rsidRPr="00B26BAD" w:rsidRDefault="00B26BA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0106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26BAD" w:rsidRPr="00B26BAD" w:rsidRDefault="00B26BAD">
            <w:pPr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Обеспечение деятельности финансовых,</w:t>
            </w:r>
            <w:r w:rsidR="00E2613F">
              <w:rPr>
                <w:sz w:val="22"/>
                <w:szCs w:val="22"/>
              </w:rPr>
              <w:t xml:space="preserve"> </w:t>
            </w:r>
            <w:r w:rsidRPr="00B26BAD">
              <w:rPr>
                <w:sz w:val="22"/>
                <w:szCs w:val="22"/>
              </w:rPr>
              <w:t xml:space="preserve">налоговых </w:t>
            </w:r>
            <w:r w:rsidR="00E2613F">
              <w:rPr>
                <w:sz w:val="22"/>
                <w:szCs w:val="22"/>
              </w:rPr>
              <w:t xml:space="preserve">                </w:t>
            </w:r>
            <w:r w:rsidRPr="00B26BAD">
              <w:rPr>
                <w:sz w:val="22"/>
                <w:szCs w:val="22"/>
              </w:rPr>
              <w:t>и таможенных органов и органов финансового</w:t>
            </w:r>
            <w:r w:rsidR="00105E2D">
              <w:rPr>
                <w:sz w:val="22"/>
                <w:szCs w:val="22"/>
              </w:rPr>
              <w:t xml:space="preserve"> </w:t>
            </w:r>
            <w:r w:rsidRPr="00B26BAD">
              <w:rPr>
                <w:sz w:val="22"/>
                <w:szCs w:val="22"/>
              </w:rPr>
              <w:t>(финансово-бюджетного)</w:t>
            </w:r>
            <w:r w:rsidR="00105E2D">
              <w:rPr>
                <w:sz w:val="22"/>
                <w:szCs w:val="22"/>
              </w:rPr>
              <w:t xml:space="preserve"> </w:t>
            </w:r>
            <w:r w:rsidRPr="00B26BAD">
              <w:rPr>
                <w:sz w:val="22"/>
                <w:szCs w:val="22"/>
              </w:rPr>
              <w:t>надзора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13,3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3,3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24,8%</w:t>
            </w:r>
          </w:p>
        </w:tc>
      </w:tr>
      <w:tr w:rsidR="00B26BAD" w:rsidRPr="00CB2961" w:rsidTr="0080668D">
        <w:tc>
          <w:tcPr>
            <w:tcW w:w="1101" w:type="dxa"/>
            <w:shd w:val="clear" w:color="auto" w:fill="auto"/>
            <w:vAlign w:val="center"/>
          </w:tcPr>
          <w:p w:rsidR="00B26BAD" w:rsidRPr="00B26BAD" w:rsidRDefault="00B26BA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0111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26BAD" w:rsidRPr="00B26BAD" w:rsidRDefault="00B26BAD">
            <w:pPr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12,9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0,0%</w:t>
            </w:r>
          </w:p>
        </w:tc>
      </w:tr>
      <w:tr w:rsidR="00B26BAD" w:rsidRPr="00CB2961" w:rsidTr="0080668D">
        <w:tc>
          <w:tcPr>
            <w:tcW w:w="1101" w:type="dxa"/>
            <w:shd w:val="clear" w:color="auto" w:fill="auto"/>
            <w:vAlign w:val="center"/>
          </w:tcPr>
          <w:p w:rsidR="00B26BAD" w:rsidRPr="00B26BAD" w:rsidRDefault="00B26BA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0113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26BAD" w:rsidRPr="00B26BAD" w:rsidRDefault="00B26BAD">
            <w:pPr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98,5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38,6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39,2%</w:t>
            </w:r>
          </w:p>
        </w:tc>
      </w:tr>
      <w:tr w:rsidR="00B26BAD" w:rsidRPr="00CB2961" w:rsidTr="0080668D">
        <w:tc>
          <w:tcPr>
            <w:tcW w:w="1101" w:type="dxa"/>
            <w:shd w:val="clear" w:color="auto" w:fill="auto"/>
            <w:vAlign w:val="center"/>
          </w:tcPr>
          <w:p w:rsidR="00B26BAD" w:rsidRPr="00B26BAD" w:rsidRDefault="00B26BA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26BAD" w:rsidRPr="00B26BAD" w:rsidRDefault="00B26BAD">
            <w:pPr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197,6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19,5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9,9%</w:t>
            </w:r>
          </w:p>
        </w:tc>
      </w:tr>
      <w:tr w:rsidR="00B26BAD" w:rsidRPr="00CB2961" w:rsidTr="0080668D">
        <w:tc>
          <w:tcPr>
            <w:tcW w:w="1101" w:type="dxa"/>
            <w:shd w:val="clear" w:color="auto" w:fill="auto"/>
            <w:vAlign w:val="center"/>
          </w:tcPr>
          <w:p w:rsidR="00B26BAD" w:rsidRPr="00B26BAD" w:rsidRDefault="00B26BA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0203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26BAD" w:rsidRPr="00B26BAD" w:rsidRDefault="00E261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</w:t>
            </w:r>
            <w:r w:rsidR="00B26BAD" w:rsidRPr="00B26BAD">
              <w:rPr>
                <w:sz w:val="22"/>
                <w:szCs w:val="22"/>
              </w:rPr>
              <w:t>войсковая подготовка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197,6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19,5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9,9%</w:t>
            </w:r>
          </w:p>
        </w:tc>
      </w:tr>
      <w:tr w:rsidR="00B26BAD" w:rsidRPr="00CB2961" w:rsidTr="0080668D">
        <w:tc>
          <w:tcPr>
            <w:tcW w:w="1101" w:type="dxa"/>
            <w:shd w:val="clear" w:color="auto" w:fill="auto"/>
            <w:vAlign w:val="center"/>
          </w:tcPr>
          <w:p w:rsidR="00B26BAD" w:rsidRPr="00B26BAD" w:rsidRDefault="00B26BA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26BAD" w:rsidRPr="00B26BAD" w:rsidRDefault="00B26BAD">
            <w:pPr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Национальная безопасность</w:t>
            </w:r>
            <w:r w:rsidR="00105E2D">
              <w:rPr>
                <w:b/>
                <w:bCs/>
                <w:sz w:val="22"/>
                <w:szCs w:val="22"/>
              </w:rPr>
              <w:t xml:space="preserve">                                           </w:t>
            </w:r>
            <w:r w:rsidRPr="00B26BAD">
              <w:rPr>
                <w:b/>
                <w:bCs/>
                <w:sz w:val="22"/>
                <w:szCs w:val="22"/>
              </w:rPr>
              <w:t xml:space="preserve"> и правоохранительная деятельность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307,7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22,7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7,4%</w:t>
            </w:r>
          </w:p>
        </w:tc>
      </w:tr>
      <w:tr w:rsidR="00B26BAD" w:rsidRPr="00CB2961" w:rsidTr="0080668D">
        <w:tc>
          <w:tcPr>
            <w:tcW w:w="1101" w:type="dxa"/>
            <w:shd w:val="clear" w:color="auto" w:fill="auto"/>
            <w:vAlign w:val="center"/>
          </w:tcPr>
          <w:p w:rsidR="00B26BAD" w:rsidRPr="00B26BAD" w:rsidRDefault="00B26BA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0310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26BAD" w:rsidRPr="00B26BAD" w:rsidRDefault="00B26BAD">
            <w:pPr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307,7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22,7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7,4%</w:t>
            </w:r>
          </w:p>
        </w:tc>
      </w:tr>
      <w:tr w:rsidR="00B26BAD" w:rsidRPr="00CB2961" w:rsidTr="0080668D">
        <w:tc>
          <w:tcPr>
            <w:tcW w:w="1101" w:type="dxa"/>
            <w:shd w:val="clear" w:color="auto" w:fill="auto"/>
            <w:vAlign w:val="center"/>
          </w:tcPr>
          <w:p w:rsidR="00B26BAD" w:rsidRPr="00B26BAD" w:rsidRDefault="00B26BA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26BAD" w:rsidRPr="00B26BAD" w:rsidRDefault="00B26BAD">
            <w:pPr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1 165,1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91,0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7,8%</w:t>
            </w:r>
          </w:p>
        </w:tc>
      </w:tr>
      <w:tr w:rsidR="00B26BAD" w:rsidRPr="00CB2961" w:rsidTr="0080668D">
        <w:tc>
          <w:tcPr>
            <w:tcW w:w="1101" w:type="dxa"/>
            <w:shd w:val="clear" w:color="auto" w:fill="auto"/>
            <w:vAlign w:val="center"/>
          </w:tcPr>
          <w:p w:rsidR="00B26BAD" w:rsidRPr="00B26BAD" w:rsidRDefault="00B26BA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0409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26BAD" w:rsidRPr="00B26BAD" w:rsidRDefault="00B26BAD">
            <w:pPr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Дорожное хозяйство</w:t>
            </w:r>
            <w:r w:rsidR="00105E2D">
              <w:rPr>
                <w:sz w:val="22"/>
                <w:szCs w:val="22"/>
              </w:rPr>
              <w:t xml:space="preserve"> </w:t>
            </w:r>
            <w:r w:rsidRPr="00B26BAD">
              <w:rPr>
                <w:sz w:val="22"/>
                <w:szCs w:val="22"/>
              </w:rPr>
              <w:t>(дорожные фонды)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1 153,1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91,0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7,9%</w:t>
            </w:r>
          </w:p>
        </w:tc>
      </w:tr>
      <w:tr w:rsidR="00B26BAD" w:rsidRPr="00CB2961" w:rsidTr="0080668D">
        <w:tc>
          <w:tcPr>
            <w:tcW w:w="1101" w:type="dxa"/>
            <w:shd w:val="clear" w:color="auto" w:fill="auto"/>
            <w:vAlign w:val="center"/>
          </w:tcPr>
          <w:p w:rsidR="00B26BAD" w:rsidRPr="00B26BAD" w:rsidRDefault="00B26BA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0412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26BAD" w:rsidRPr="00B26BAD" w:rsidRDefault="00B26BAD">
            <w:pPr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12,0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0,0%</w:t>
            </w:r>
          </w:p>
        </w:tc>
      </w:tr>
      <w:tr w:rsidR="00B26BAD" w:rsidRPr="00CB2961" w:rsidTr="0080668D">
        <w:tc>
          <w:tcPr>
            <w:tcW w:w="1101" w:type="dxa"/>
            <w:shd w:val="clear" w:color="auto" w:fill="auto"/>
            <w:vAlign w:val="center"/>
          </w:tcPr>
          <w:p w:rsidR="00B26BAD" w:rsidRPr="00B26BAD" w:rsidRDefault="00B26BA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26BAD" w:rsidRPr="00B26BAD" w:rsidRDefault="00B26BAD">
            <w:pPr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577,1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99,3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17,2%</w:t>
            </w:r>
          </w:p>
        </w:tc>
      </w:tr>
      <w:tr w:rsidR="00B26BAD" w:rsidRPr="00CB2961" w:rsidTr="0080668D">
        <w:tc>
          <w:tcPr>
            <w:tcW w:w="1101" w:type="dxa"/>
            <w:shd w:val="clear" w:color="auto" w:fill="auto"/>
            <w:vAlign w:val="center"/>
          </w:tcPr>
          <w:p w:rsidR="00B26BAD" w:rsidRPr="00B26BAD" w:rsidRDefault="00B26BA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0503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26BAD" w:rsidRPr="00B26BAD" w:rsidRDefault="00B26BAD">
            <w:pPr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577,1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99,3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17,2%</w:t>
            </w:r>
          </w:p>
        </w:tc>
      </w:tr>
      <w:tr w:rsidR="00B26BAD" w:rsidRPr="00CB2961" w:rsidTr="0080668D">
        <w:tc>
          <w:tcPr>
            <w:tcW w:w="1101" w:type="dxa"/>
            <w:shd w:val="clear" w:color="auto" w:fill="auto"/>
            <w:vAlign w:val="center"/>
          </w:tcPr>
          <w:p w:rsidR="00B26BAD" w:rsidRPr="00B26BAD" w:rsidRDefault="00B26BA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26BAD" w:rsidRPr="00B26BAD" w:rsidRDefault="00B26BAD">
            <w:pPr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0,0%</w:t>
            </w:r>
          </w:p>
        </w:tc>
      </w:tr>
      <w:tr w:rsidR="00B26BAD" w:rsidRPr="00CB2961" w:rsidTr="0080668D">
        <w:tc>
          <w:tcPr>
            <w:tcW w:w="1101" w:type="dxa"/>
            <w:shd w:val="clear" w:color="auto" w:fill="auto"/>
            <w:vAlign w:val="center"/>
          </w:tcPr>
          <w:p w:rsidR="00B26BAD" w:rsidRPr="00B26BAD" w:rsidRDefault="00B26BA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0707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26BAD" w:rsidRPr="00B26BAD" w:rsidRDefault="00B26BAD">
            <w:pPr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30,0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0,0%</w:t>
            </w:r>
          </w:p>
        </w:tc>
      </w:tr>
      <w:tr w:rsidR="00B26BAD" w:rsidRPr="00CB2961" w:rsidTr="0080668D">
        <w:tc>
          <w:tcPr>
            <w:tcW w:w="1101" w:type="dxa"/>
            <w:shd w:val="clear" w:color="auto" w:fill="auto"/>
            <w:vAlign w:val="center"/>
          </w:tcPr>
          <w:p w:rsidR="00B26BAD" w:rsidRPr="00B26BAD" w:rsidRDefault="00B26BA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26BAD" w:rsidRPr="00B26BAD" w:rsidRDefault="00B26BAD">
            <w:pPr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1 763,3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304,4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17,3%</w:t>
            </w:r>
          </w:p>
        </w:tc>
      </w:tr>
      <w:tr w:rsidR="00B26BAD" w:rsidRPr="00CB2961" w:rsidTr="0080668D">
        <w:tc>
          <w:tcPr>
            <w:tcW w:w="1101" w:type="dxa"/>
            <w:shd w:val="clear" w:color="auto" w:fill="auto"/>
            <w:vAlign w:val="center"/>
          </w:tcPr>
          <w:p w:rsidR="00B26BAD" w:rsidRPr="00B26BAD" w:rsidRDefault="00B26BA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0801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26BAD" w:rsidRPr="00B26BAD" w:rsidRDefault="00B26BAD">
            <w:pPr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1 763,3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304,4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17,3%</w:t>
            </w:r>
          </w:p>
        </w:tc>
      </w:tr>
      <w:tr w:rsidR="00B26BAD" w:rsidRPr="00CB2961" w:rsidTr="0080668D">
        <w:tc>
          <w:tcPr>
            <w:tcW w:w="1101" w:type="dxa"/>
            <w:shd w:val="clear" w:color="auto" w:fill="auto"/>
            <w:vAlign w:val="center"/>
          </w:tcPr>
          <w:p w:rsidR="00B26BAD" w:rsidRPr="00B26BAD" w:rsidRDefault="00B26BA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26BAD" w:rsidRPr="00B26BAD" w:rsidRDefault="00B26BAD">
            <w:pPr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Cоциальная политика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145,0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23,0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15,9%</w:t>
            </w:r>
          </w:p>
        </w:tc>
      </w:tr>
      <w:tr w:rsidR="00B26BAD" w:rsidRPr="00CB2961" w:rsidTr="0080668D">
        <w:tc>
          <w:tcPr>
            <w:tcW w:w="1101" w:type="dxa"/>
            <w:shd w:val="clear" w:color="auto" w:fill="auto"/>
            <w:vAlign w:val="center"/>
          </w:tcPr>
          <w:p w:rsidR="00B26BAD" w:rsidRPr="00B26BAD" w:rsidRDefault="00B26BA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1001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26BAD" w:rsidRPr="00B26BAD" w:rsidRDefault="00B26BAD">
            <w:pPr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145,0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23,0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15,9%</w:t>
            </w:r>
          </w:p>
        </w:tc>
      </w:tr>
      <w:tr w:rsidR="00B26BAD" w:rsidRPr="00CB2961" w:rsidTr="0080668D">
        <w:tc>
          <w:tcPr>
            <w:tcW w:w="1101" w:type="dxa"/>
            <w:shd w:val="clear" w:color="auto" w:fill="auto"/>
            <w:vAlign w:val="center"/>
          </w:tcPr>
          <w:p w:rsidR="00B26BAD" w:rsidRPr="00B26BAD" w:rsidRDefault="00B26BA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26BAD" w:rsidRPr="00B26BAD" w:rsidRDefault="00B26BAD">
            <w:pPr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9,4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23,5%</w:t>
            </w:r>
          </w:p>
        </w:tc>
      </w:tr>
      <w:tr w:rsidR="00B26BAD" w:rsidRPr="00CB2961" w:rsidTr="0080668D">
        <w:tc>
          <w:tcPr>
            <w:tcW w:w="1101" w:type="dxa"/>
            <w:shd w:val="clear" w:color="auto" w:fill="auto"/>
            <w:vAlign w:val="center"/>
          </w:tcPr>
          <w:p w:rsidR="00B26BAD" w:rsidRPr="00B26BAD" w:rsidRDefault="00B26BA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1102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26BAD" w:rsidRPr="00B26BAD" w:rsidRDefault="00B26BAD">
            <w:pPr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40,0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sz w:val="22"/>
                <w:szCs w:val="22"/>
              </w:rPr>
            </w:pPr>
            <w:r w:rsidRPr="00B26BAD">
              <w:rPr>
                <w:sz w:val="22"/>
                <w:szCs w:val="22"/>
              </w:rPr>
              <w:t>9,4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23,5%</w:t>
            </w:r>
          </w:p>
        </w:tc>
      </w:tr>
      <w:tr w:rsidR="00B26BAD" w:rsidRPr="00CB2961" w:rsidTr="0080668D">
        <w:tc>
          <w:tcPr>
            <w:tcW w:w="1101" w:type="dxa"/>
            <w:shd w:val="clear" w:color="auto" w:fill="auto"/>
            <w:vAlign w:val="center"/>
          </w:tcPr>
          <w:p w:rsidR="00B26BAD" w:rsidRPr="00B26BAD" w:rsidRDefault="00B26BA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9600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26BAD" w:rsidRPr="00B26BAD" w:rsidRDefault="00B26BAD">
            <w:pPr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ИТОГО РАСХОДОВ: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7 176,5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1 134,8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26BAD" w:rsidRPr="00B26BAD" w:rsidRDefault="00B26BAD" w:rsidP="0080668D">
            <w:pPr>
              <w:jc w:val="center"/>
              <w:rPr>
                <w:b/>
                <w:bCs/>
                <w:sz w:val="22"/>
                <w:szCs w:val="22"/>
              </w:rPr>
            </w:pPr>
            <w:r w:rsidRPr="00B26BAD">
              <w:rPr>
                <w:b/>
                <w:bCs/>
                <w:sz w:val="22"/>
                <w:szCs w:val="22"/>
              </w:rPr>
              <w:t>15,8%</w:t>
            </w:r>
          </w:p>
        </w:tc>
      </w:tr>
    </w:tbl>
    <w:p w:rsidR="004C13A4" w:rsidRDefault="004C13A4" w:rsidP="004C13A4">
      <w:pPr>
        <w:tabs>
          <w:tab w:val="left" w:pos="2914"/>
        </w:tabs>
      </w:pPr>
    </w:p>
    <w:p w:rsidR="001B2B42" w:rsidRDefault="001B2B42" w:rsidP="009576DA">
      <w:pPr>
        <w:tabs>
          <w:tab w:val="left" w:pos="2914"/>
        </w:tabs>
        <w:jc w:val="right"/>
      </w:pPr>
    </w:p>
    <w:p w:rsidR="001B2B42" w:rsidRDefault="001B2B42" w:rsidP="004C13A4">
      <w:pPr>
        <w:tabs>
          <w:tab w:val="left" w:pos="2914"/>
        </w:tabs>
      </w:pPr>
    </w:p>
    <w:p w:rsidR="001B2B42" w:rsidRDefault="001B2B42" w:rsidP="004C13A4">
      <w:pPr>
        <w:tabs>
          <w:tab w:val="left" w:pos="2914"/>
        </w:tabs>
      </w:pPr>
    </w:p>
    <w:p w:rsidR="00CB1DF3" w:rsidRDefault="00CB1DF3" w:rsidP="004C13A4">
      <w:pPr>
        <w:tabs>
          <w:tab w:val="left" w:pos="2914"/>
        </w:tabs>
      </w:pPr>
    </w:p>
    <w:p w:rsidR="00CB1DF3" w:rsidRDefault="00CB1DF3" w:rsidP="004C13A4">
      <w:pPr>
        <w:tabs>
          <w:tab w:val="left" w:pos="2914"/>
        </w:tabs>
      </w:pPr>
    </w:p>
    <w:p w:rsidR="00CB1DF3" w:rsidRDefault="00CB1DF3" w:rsidP="004C13A4">
      <w:pPr>
        <w:tabs>
          <w:tab w:val="left" w:pos="2914"/>
        </w:tabs>
      </w:pPr>
    </w:p>
    <w:p w:rsidR="00CB1DF3" w:rsidRDefault="00CB1DF3" w:rsidP="004C13A4">
      <w:pPr>
        <w:tabs>
          <w:tab w:val="left" w:pos="2914"/>
        </w:tabs>
      </w:pPr>
    </w:p>
    <w:p w:rsidR="001B2B42" w:rsidRDefault="001B2B42" w:rsidP="004C13A4">
      <w:pPr>
        <w:tabs>
          <w:tab w:val="left" w:pos="2914"/>
        </w:tabs>
      </w:pPr>
    </w:p>
    <w:p w:rsidR="001B2B42" w:rsidRPr="001B2B42" w:rsidRDefault="001B2B42" w:rsidP="001B2B42">
      <w:pPr>
        <w:jc w:val="center"/>
        <w:rPr>
          <w:b/>
        </w:rPr>
      </w:pPr>
      <w:r w:rsidRPr="001B2B42">
        <w:rPr>
          <w:b/>
        </w:rPr>
        <w:t>Пояснительная  записка</w:t>
      </w:r>
    </w:p>
    <w:p w:rsidR="001B2B42" w:rsidRPr="001B2B42" w:rsidRDefault="001B2B42" w:rsidP="001B2B42">
      <w:pPr>
        <w:jc w:val="center"/>
      </w:pPr>
      <w:r w:rsidRPr="001B2B42">
        <w:t>к   решению</w:t>
      </w:r>
      <w:r>
        <w:t xml:space="preserve">  «</w:t>
      </w:r>
      <w:r w:rsidRPr="001B2B42">
        <w:t>Об  исполнени</w:t>
      </w:r>
      <w:r w:rsidR="00CB1DF3">
        <w:t>и   бюджета  за  1 квартал  2016</w:t>
      </w:r>
      <w:r w:rsidRPr="001B2B42">
        <w:t xml:space="preserve"> года» по  Администрации  Сов</w:t>
      </w:r>
      <w:r>
        <w:t>хозского  сельского   поселения</w:t>
      </w:r>
    </w:p>
    <w:p w:rsidR="001B2B42" w:rsidRPr="001B2B42" w:rsidRDefault="001B2B42" w:rsidP="001B2B42"/>
    <w:p w:rsidR="00AC5498" w:rsidRDefault="008C5B84" w:rsidP="00AC5498">
      <w:pPr>
        <w:tabs>
          <w:tab w:val="left" w:pos="709"/>
        </w:tabs>
        <w:ind w:firstLine="709"/>
        <w:jc w:val="both"/>
      </w:pPr>
      <w:r w:rsidRPr="008C5B84">
        <w:t>Рассмотрев  материалы  по  исполнению  бюджета   за 1 квартал 2016 года</w:t>
      </w:r>
      <w:r w:rsidR="003A3C8D">
        <w:t>,</w:t>
      </w:r>
      <w:r w:rsidRPr="008C5B84">
        <w:t xml:space="preserve">  Совет  депутатов  Совхозского   сельского   поселения  отмечает, что  за  рассматриваемый  период  бюджет   по  доходам   исполнен в  сумме 1208,4  т</w:t>
      </w:r>
      <w:r w:rsidR="003A3C8D">
        <w:t>ыс</w:t>
      </w:r>
      <w:r w:rsidRPr="008C5B84">
        <w:t>.руб.,  при  плане 7056,5 т</w:t>
      </w:r>
      <w:r w:rsidR="003A3C8D">
        <w:t>ыс</w:t>
      </w:r>
      <w:r w:rsidR="009F55F2">
        <w:t xml:space="preserve">.руб., или  17,1 </w:t>
      </w:r>
      <w:r w:rsidRPr="008C5B84">
        <w:t>%;   по  собственным  доходам бюджет  за 1 кварт</w:t>
      </w:r>
      <w:r w:rsidR="009F55F2">
        <w:t>ал 2016 года исполнен  на 552,5</w:t>
      </w:r>
      <w:r w:rsidRPr="008C5B84">
        <w:t xml:space="preserve"> т</w:t>
      </w:r>
      <w:r w:rsidR="003A3C8D">
        <w:t>ыс</w:t>
      </w:r>
      <w:r w:rsidR="009F55F2">
        <w:t>.руб., при  плане 2004</w:t>
      </w:r>
      <w:r w:rsidR="003A3C8D">
        <w:t xml:space="preserve"> </w:t>
      </w:r>
      <w:r w:rsidRPr="008C5B84">
        <w:t>т</w:t>
      </w:r>
      <w:r w:rsidR="003A3C8D">
        <w:t>ыс</w:t>
      </w:r>
      <w:r w:rsidR="009F55F2">
        <w:t xml:space="preserve">.руб., или  28,7 </w:t>
      </w:r>
      <w:r w:rsidRPr="008C5B84">
        <w:t>%, по  ра</w:t>
      </w:r>
      <w:r w:rsidR="009F55F2">
        <w:t>сходам  исполнен  в  сумме 1134,8</w:t>
      </w:r>
      <w:r w:rsidRPr="008C5B84">
        <w:t xml:space="preserve"> т</w:t>
      </w:r>
      <w:r w:rsidR="003A3C8D">
        <w:t>ыс</w:t>
      </w:r>
      <w:r w:rsidR="009F55F2">
        <w:t>.руб., при  плане 7176,5</w:t>
      </w:r>
      <w:r w:rsidRPr="008C5B84">
        <w:t xml:space="preserve"> т</w:t>
      </w:r>
      <w:r w:rsidR="003A3C8D">
        <w:t>ыс</w:t>
      </w:r>
      <w:r w:rsidR="009F55F2">
        <w:t>.руб., или 15,8</w:t>
      </w:r>
      <w:r w:rsidRPr="008C5B84">
        <w:t xml:space="preserve"> %.</w:t>
      </w:r>
    </w:p>
    <w:p w:rsidR="007B051D" w:rsidRDefault="008C5B84" w:rsidP="00AC5498">
      <w:pPr>
        <w:tabs>
          <w:tab w:val="left" w:pos="709"/>
        </w:tabs>
        <w:ind w:firstLine="709"/>
        <w:jc w:val="both"/>
      </w:pPr>
      <w:r w:rsidRPr="00AC5498">
        <w:t>Доходная  часть  бюджета</w:t>
      </w:r>
      <w:r w:rsidR="009F55F2">
        <w:t xml:space="preserve">  поселения  за 1 квартал  2016</w:t>
      </w:r>
      <w:r w:rsidRPr="005F5ABC">
        <w:t xml:space="preserve"> года  ис</w:t>
      </w:r>
      <w:r w:rsidR="005F5ABC">
        <w:t xml:space="preserve">полнена </w:t>
      </w:r>
      <w:r w:rsidRPr="005F5ABC">
        <w:t>следующим  образом:</w:t>
      </w:r>
    </w:p>
    <w:p w:rsidR="007B051D" w:rsidRPr="007B051D" w:rsidRDefault="008C5B84" w:rsidP="007B051D">
      <w:pPr>
        <w:ind w:firstLine="709"/>
        <w:jc w:val="both"/>
      </w:pPr>
      <w:r w:rsidRPr="007B051D">
        <w:t>1.  Собственные  доходы:</w:t>
      </w:r>
    </w:p>
    <w:p w:rsidR="001A5B8B" w:rsidRDefault="008C5B84" w:rsidP="001A5B8B">
      <w:pPr>
        <w:ind w:firstLine="709"/>
        <w:jc w:val="both"/>
      </w:pPr>
      <w:r w:rsidRPr="007B051D">
        <w:t>а)  Налог  на  доходы  физ</w:t>
      </w:r>
      <w:r w:rsidR="009F55F2">
        <w:t>ических  лиц:   при  плане 529,5</w:t>
      </w:r>
      <w:r w:rsidRPr="007B051D">
        <w:t xml:space="preserve"> т</w:t>
      </w:r>
      <w:r w:rsidR="007B051D">
        <w:t>ыс</w:t>
      </w:r>
      <w:r w:rsidRPr="007B051D">
        <w:t>.руб., поступило</w:t>
      </w:r>
      <w:r w:rsidR="007B051D">
        <w:t xml:space="preserve">                 </w:t>
      </w:r>
      <w:r w:rsidR="009F55F2">
        <w:t>- 63,4 руб., или 11,9</w:t>
      </w:r>
      <w:r w:rsidR="001A5B8B">
        <w:t xml:space="preserve"> %.;</w:t>
      </w:r>
      <w:r w:rsidRPr="007B051D">
        <w:t xml:space="preserve"> </w:t>
      </w:r>
    </w:p>
    <w:p w:rsidR="001A5B8B" w:rsidRDefault="008C5B84" w:rsidP="001A5B8B">
      <w:pPr>
        <w:ind w:firstLine="709"/>
        <w:jc w:val="both"/>
      </w:pPr>
      <w:r w:rsidRPr="001A5B8B">
        <w:t>б) Единый  сельскохозяйственный   налог:</w:t>
      </w:r>
      <w:r w:rsidRPr="008C5B84">
        <w:rPr>
          <w:b/>
        </w:rPr>
        <w:t xml:space="preserve">  </w:t>
      </w:r>
      <w:r w:rsidR="009F55F2">
        <w:t>при  плане 21,9</w:t>
      </w:r>
      <w:r w:rsidRPr="008C5B84">
        <w:t xml:space="preserve"> т</w:t>
      </w:r>
      <w:r w:rsidR="001A5B8B">
        <w:t>ыс</w:t>
      </w:r>
      <w:r w:rsidRPr="008C5B84">
        <w:t>.руб.,                доходов</w:t>
      </w:r>
      <w:r w:rsidR="001A5B8B">
        <w:t xml:space="preserve"> </w:t>
      </w:r>
      <w:r w:rsidR="009F55F2">
        <w:t>–</w:t>
      </w:r>
      <w:r w:rsidR="001A5B8B">
        <w:t xml:space="preserve"> </w:t>
      </w:r>
      <w:r w:rsidR="009F55F2">
        <w:t>50,1</w:t>
      </w:r>
      <w:r w:rsidRPr="008C5B84">
        <w:t xml:space="preserve"> т</w:t>
      </w:r>
      <w:r w:rsidR="001A5B8B">
        <w:t>ыс</w:t>
      </w:r>
      <w:r w:rsidR="009F55F2">
        <w:t>.руб., или 228,8</w:t>
      </w:r>
      <w:r w:rsidRPr="008C5B84">
        <w:rPr>
          <w:color w:val="FF0000"/>
        </w:rPr>
        <w:t xml:space="preserve"> </w:t>
      </w:r>
      <w:r w:rsidR="001A5B8B">
        <w:t>%.;</w:t>
      </w:r>
      <w:r w:rsidRPr="008C5B84">
        <w:t xml:space="preserve">                                                                                                        </w:t>
      </w:r>
    </w:p>
    <w:p w:rsidR="009F55F2" w:rsidRDefault="008C5B84" w:rsidP="009F55F2">
      <w:pPr>
        <w:ind w:firstLine="709"/>
        <w:jc w:val="both"/>
      </w:pPr>
      <w:r w:rsidRPr="001A5B8B">
        <w:rPr>
          <w:color w:val="000000"/>
        </w:rPr>
        <w:t xml:space="preserve">в) </w:t>
      </w:r>
      <w:r w:rsidR="001A5B8B">
        <w:rPr>
          <w:color w:val="000000"/>
        </w:rPr>
        <w:t>Налоги  на  имущество (</w:t>
      </w:r>
      <w:r w:rsidRPr="001A5B8B">
        <w:rPr>
          <w:color w:val="000000"/>
        </w:rPr>
        <w:t>в том числе земельный  налог):</w:t>
      </w:r>
      <w:r w:rsidRPr="008C5B84">
        <w:rPr>
          <w:color w:val="000000"/>
        </w:rPr>
        <w:t xml:space="preserve">  при  плане </w:t>
      </w:r>
      <w:r w:rsidR="009F55F2">
        <w:t>390</w:t>
      </w:r>
      <w:r w:rsidRPr="008C5B84">
        <w:t>,0</w:t>
      </w:r>
      <w:r w:rsidRPr="008C5B84">
        <w:rPr>
          <w:color w:val="000000"/>
        </w:rPr>
        <w:t xml:space="preserve"> т</w:t>
      </w:r>
      <w:r w:rsidR="001A5B8B">
        <w:rPr>
          <w:color w:val="000000"/>
        </w:rPr>
        <w:t>ыс</w:t>
      </w:r>
      <w:r w:rsidRPr="008C5B84">
        <w:rPr>
          <w:color w:val="000000"/>
        </w:rPr>
        <w:t xml:space="preserve">.руб., доходов – </w:t>
      </w:r>
      <w:r w:rsidR="009F55F2">
        <w:t>22,2</w:t>
      </w:r>
      <w:r w:rsidRPr="008C5B84">
        <w:rPr>
          <w:color w:val="000000"/>
        </w:rPr>
        <w:t xml:space="preserve"> т</w:t>
      </w:r>
      <w:r w:rsidR="001A5B8B">
        <w:rPr>
          <w:color w:val="000000"/>
        </w:rPr>
        <w:t>ыс</w:t>
      </w:r>
      <w:r w:rsidRPr="008C5B84">
        <w:rPr>
          <w:color w:val="000000"/>
        </w:rPr>
        <w:t xml:space="preserve">.руб., или </w:t>
      </w:r>
      <w:r w:rsidR="009F55F2">
        <w:t>5,7</w:t>
      </w:r>
      <w:r w:rsidR="001A5B8B">
        <w:rPr>
          <w:color w:val="000000"/>
        </w:rPr>
        <w:t>%</w:t>
      </w:r>
      <w:r w:rsidRPr="008C5B84">
        <w:rPr>
          <w:color w:val="000000"/>
        </w:rPr>
        <w:t>. Доход, в основном,  от  погаш</w:t>
      </w:r>
      <w:r w:rsidR="009F55F2">
        <w:rPr>
          <w:color w:val="000000"/>
        </w:rPr>
        <w:t>ения  земельного налога за  2015 год;</w:t>
      </w:r>
      <w:r w:rsidRPr="008C5B84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C5B84">
        <w:rPr>
          <w:b/>
          <w:color w:val="000000"/>
        </w:rPr>
        <w:t xml:space="preserve"> </w:t>
      </w:r>
    </w:p>
    <w:p w:rsidR="008C5B84" w:rsidRPr="008C5B84" w:rsidRDefault="008C5B84" w:rsidP="009F55F2">
      <w:pPr>
        <w:ind w:firstLine="709"/>
        <w:jc w:val="both"/>
      </w:pPr>
      <w:r w:rsidRPr="000648A1">
        <w:t>д)  Госпошлина  за  совершение   нотариальных   действий:</w:t>
      </w:r>
      <w:r w:rsidRPr="008C5B84">
        <w:rPr>
          <w:b/>
        </w:rPr>
        <w:t xml:space="preserve">  </w:t>
      </w:r>
      <w:r w:rsidR="000648A1">
        <w:t xml:space="preserve">поступили  в  сумме  7,0 тыс.руб., за </w:t>
      </w:r>
      <w:r w:rsidRPr="008C5B84">
        <w:t>оформление  доверенностей.</w:t>
      </w:r>
    </w:p>
    <w:p w:rsidR="008C5B84" w:rsidRPr="00B9007F" w:rsidRDefault="008C5B84" w:rsidP="008C5B84">
      <w:pPr>
        <w:ind w:firstLine="708"/>
        <w:jc w:val="center"/>
        <w:rPr>
          <w:u w:val="single"/>
        </w:rPr>
      </w:pPr>
    </w:p>
    <w:p w:rsidR="00B9007F" w:rsidRDefault="008C5B84" w:rsidP="00B9007F">
      <w:pPr>
        <w:ind w:firstLine="708"/>
      </w:pPr>
      <w:r w:rsidRPr="00B9007F">
        <w:t>Расходная   часть  бюджета</w:t>
      </w:r>
      <w:r w:rsidR="00B9007F">
        <w:t xml:space="preserve">  поселения   за 1 квартал  2016 года </w:t>
      </w:r>
      <w:r w:rsidRPr="00B9007F">
        <w:t>в  разрезе  отраслей  исполнена  следующим  образом:</w:t>
      </w:r>
    </w:p>
    <w:p w:rsidR="00D713F9" w:rsidRDefault="00D713F9" w:rsidP="00D713F9">
      <w:pPr>
        <w:ind w:firstLine="708"/>
        <w:jc w:val="both"/>
      </w:pPr>
      <w:r w:rsidRPr="00D713F9">
        <w:t xml:space="preserve">0100 </w:t>
      </w:r>
      <w:r w:rsidR="008C5B84" w:rsidRPr="00D713F9">
        <w:t xml:space="preserve">Общегосударственные  вопросы: </w:t>
      </w:r>
      <w:r w:rsidR="00853EF4">
        <w:t xml:space="preserve"> при плане – 2950,7</w:t>
      </w:r>
      <w:r>
        <w:t xml:space="preserve"> </w:t>
      </w:r>
      <w:r w:rsidR="008C5B84" w:rsidRPr="008C5B84">
        <w:t>т</w:t>
      </w:r>
      <w:r>
        <w:t>ыс</w:t>
      </w:r>
      <w:r w:rsidR="008C5B84" w:rsidRPr="008C5B84">
        <w:t xml:space="preserve">. руб; исполнено  </w:t>
      </w:r>
      <w:r w:rsidR="00D03248">
        <w:t xml:space="preserve">             </w:t>
      </w:r>
      <w:r w:rsidR="00853EF4">
        <w:t>на 565,5</w:t>
      </w:r>
      <w:r>
        <w:t xml:space="preserve"> </w:t>
      </w:r>
      <w:r w:rsidR="008C5B84" w:rsidRPr="008C5B84">
        <w:t>т</w:t>
      </w:r>
      <w:r>
        <w:t xml:space="preserve">ыс. руб, или </w:t>
      </w:r>
      <w:r w:rsidR="00853EF4">
        <w:t>19,2</w:t>
      </w:r>
      <w:r>
        <w:t xml:space="preserve"> %.;</w:t>
      </w:r>
      <w:r w:rsidR="008C5B84" w:rsidRPr="008C5B84">
        <w:t xml:space="preserve">                                                                               </w:t>
      </w:r>
    </w:p>
    <w:p w:rsidR="00D03248" w:rsidRDefault="00D713F9" w:rsidP="00D03248">
      <w:pPr>
        <w:ind w:firstLine="708"/>
        <w:jc w:val="both"/>
      </w:pPr>
      <w:r w:rsidRPr="00D713F9">
        <w:t xml:space="preserve">0200 </w:t>
      </w:r>
      <w:r w:rsidR="008C5B84" w:rsidRPr="00D713F9">
        <w:t>Национальная  оборона:</w:t>
      </w:r>
      <w:r w:rsidR="00853EF4">
        <w:t xml:space="preserve">  при  плане  - 197,6</w:t>
      </w:r>
      <w:r w:rsidR="008C5B84" w:rsidRPr="008C5B84">
        <w:t xml:space="preserve"> т</w:t>
      </w:r>
      <w:r>
        <w:t>ыс</w:t>
      </w:r>
      <w:r w:rsidR="008C5B84" w:rsidRPr="008C5B84">
        <w:t>.руб., расходов</w:t>
      </w:r>
      <w:r w:rsidR="00853EF4">
        <w:t xml:space="preserve"> – 19,5</w:t>
      </w:r>
      <w:r>
        <w:t xml:space="preserve"> </w:t>
      </w:r>
      <w:r w:rsidR="008C5B84" w:rsidRPr="008C5B84">
        <w:t>т</w:t>
      </w:r>
      <w:r>
        <w:t>ыс</w:t>
      </w:r>
      <w:r w:rsidR="008C5B84" w:rsidRPr="008C5B84">
        <w:t>.руб.,</w:t>
      </w:r>
    </w:p>
    <w:p w:rsidR="00853EF4" w:rsidRDefault="00853EF4" w:rsidP="00853EF4">
      <w:pPr>
        <w:ind w:firstLine="708"/>
        <w:jc w:val="both"/>
      </w:pPr>
      <w:r>
        <w:t xml:space="preserve">0310 </w:t>
      </w:r>
      <w:r w:rsidR="008C5B84" w:rsidRPr="00D03248">
        <w:t>Национальная  безопасность:</w:t>
      </w:r>
      <w:r>
        <w:t xml:space="preserve"> при   плане – 307,7</w:t>
      </w:r>
      <w:r w:rsidR="008C5B84" w:rsidRPr="008C5B84">
        <w:t xml:space="preserve"> т</w:t>
      </w:r>
      <w:r w:rsidR="00D03248">
        <w:t>ыс</w:t>
      </w:r>
      <w:r w:rsidR="008C5B84" w:rsidRPr="008C5B84">
        <w:t>.руб., расходов</w:t>
      </w:r>
      <w:r>
        <w:t xml:space="preserve"> – 22,7</w:t>
      </w:r>
      <w:r w:rsidR="00D03248">
        <w:t xml:space="preserve"> </w:t>
      </w:r>
      <w:r w:rsidR="008C5B84" w:rsidRPr="008C5B84">
        <w:t>т</w:t>
      </w:r>
      <w:r w:rsidR="00D03248">
        <w:t>ыс</w:t>
      </w:r>
      <w:r>
        <w:t>.руб. или 7,4 %;</w:t>
      </w:r>
    </w:p>
    <w:p w:rsidR="00853EF4" w:rsidRDefault="00853EF4" w:rsidP="00853EF4">
      <w:pPr>
        <w:ind w:firstLine="708"/>
        <w:jc w:val="both"/>
      </w:pPr>
      <w:r w:rsidRPr="00853EF4">
        <w:t xml:space="preserve">0500 </w:t>
      </w:r>
      <w:r w:rsidR="008C5B84" w:rsidRPr="00853EF4">
        <w:t>Жилищно-коммунальное  хозяйство:</w:t>
      </w:r>
      <w:r w:rsidR="00C63298">
        <w:t xml:space="preserve">  при   плане 577,1</w:t>
      </w:r>
      <w:r w:rsidR="008C5B84" w:rsidRPr="008C5B84">
        <w:t xml:space="preserve"> т</w:t>
      </w:r>
      <w:r>
        <w:t>ыс</w:t>
      </w:r>
      <w:r w:rsidR="00C63298">
        <w:t>.руб., расходов 99,3</w:t>
      </w:r>
      <w:r w:rsidR="008C5B84" w:rsidRPr="008C5B84">
        <w:t xml:space="preserve"> т</w:t>
      </w:r>
      <w:r>
        <w:t>ыс</w:t>
      </w:r>
      <w:r w:rsidR="00C63298">
        <w:t>.руб., или 17,2</w:t>
      </w:r>
      <w:r>
        <w:t xml:space="preserve"> %;</w:t>
      </w:r>
      <w:r w:rsidR="008C5B84" w:rsidRPr="008C5B84">
        <w:t xml:space="preserve"> </w:t>
      </w:r>
    </w:p>
    <w:p w:rsidR="00C63298" w:rsidRDefault="00853EF4" w:rsidP="00C63298">
      <w:pPr>
        <w:ind w:firstLine="708"/>
        <w:jc w:val="both"/>
      </w:pPr>
      <w:r w:rsidRPr="00C63298">
        <w:t xml:space="preserve">0707 </w:t>
      </w:r>
      <w:r w:rsidR="008C5B84" w:rsidRPr="00C63298">
        <w:t>Образование:</w:t>
      </w:r>
      <w:r w:rsidR="00C63298">
        <w:t xml:space="preserve"> при </w:t>
      </w:r>
      <w:r w:rsidR="008C5B84" w:rsidRPr="008C5B84">
        <w:t xml:space="preserve"> плане 30,0 т</w:t>
      </w:r>
      <w:r>
        <w:t>ыс</w:t>
      </w:r>
      <w:r w:rsidR="008C5B84" w:rsidRPr="008C5B84">
        <w:t>.руб., расходов –</w:t>
      </w:r>
      <w:r>
        <w:t xml:space="preserve"> </w:t>
      </w:r>
      <w:r w:rsidR="008C5B84" w:rsidRPr="008C5B84">
        <w:t>0,0</w:t>
      </w:r>
      <w:r>
        <w:t xml:space="preserve"> </w:t>
      </w:r>
      <w:r w:rsidR="008C5B84" w:rsidRPr="008C5B84">
        <w:t>т</w:t>
      </w:r>
      <w:r w:rsidR="00C63298">
        <w:t>ыс</w:t>
      </w:r>
      <w:r w:rsidR="008C5B84" w:rsidRPr="008C5B84">
        <w:t>.руб.</w:t>
      </w:r>
      <w:r w:rsidR="00C63298">
        <w:t xml:space="preserve">;                  </w:t>
      </w:r>
    </w:p>
    <w:p w:rsidR="00C63298" w:rsidRDefault="00C63298" w:rsidP="00C63298">
      <w:pPr>
        <w:ind w:firstLine="708"/>
        <w:jc w:val="both"/>
      </w:pPr>
      <w:r>
        <w:t xml:space="preserve">0800 </w:t>
      </w:r>
      <w:r w:rsidR="008C5B84" w:rsidRPr="00C63298">
        <w:t>Культура:</w:t>
      </w:r>
      <w:r w:rsidR="008C5B84" w:rsidRPr="008C5B84">
        <w:t xml:space="preserve">  при  плане 1883,6</w:t>
      </w:r>
      <w:r>
        <w:t xml:space="preserve"> </w:t>
      </w:r>
      <w:r w:rsidR="008C5B84" w:rsidRPr="008C5B84">
        <w:t>т</w:t>
      </w:r>
      <w:r>
        <w:t>ыс</w:t>
      </w:r>
      <w:r w:rsidR="008C5B84" w:rsidRPr="008C5B84">
        <w:t>.руб., расходов – 279,9</w:t>
      </w:r>
      <w:r>
        <w:t xml:space="preserve"> </w:t>
      </w:r>
      <w:r w:rsidR="008C5B84" w:rsidRPr="008C5B84">
        <w:t>т</w:t>
      </w:r>
      <w:r>
        <w:t>ыс</w:t>
      </w:r>
      <w:r w:rsidR="008C5B84" w:rsidRPr="008C5B84">
        <w:t xml:space="preserve">.руб.,  </w:t>
      </w:r>
      <w:r>
        <w:t xml:space="preserve">                   или 14,9 %;</w:t>
      </w:r>
    </w:p>
    <w:p w:rsidR="008C5B84" w:rsidRPr="008C5B84" w:rsidRDefault="00C63298" w:rsidP="00C63298">
      <w:pPr>
        <w:ind w:firstLine="708"/>
        <w:jc w:val="both"/>
      </w:pPr>
      <w:r w:rsidRPr="00C63298">
        <w:t xml:space="preserve">1100 </w:t>
      </w:r>
      <w:r w:rsidR="008C5B84" w:rsidRPr="00C63298">
        <w:t>Физическая  культура:</w:t>
      </w:r>
      <w:r w:rsidR="008C5B84" w:rsidRPr="008C5B84">
        <w:t xml:space="preserve"> при  плане – 65,0 т</w:t>
      </w:r>
      <w:r>
        <w:t>ыс</w:t>
      </w:r>
      <w:r w:rsidR="008C5B84" w:rsidRPr="008C5B84">
        <w:t>.руб., расходов –</w:t>
      </w:r>
      <w:r>
        <w:t xml:space="preserve"> </w:t>
      </w:r>
      <w:r w:rsidR="008C5B84" w:rsidRPr="008C5B84">
        <w:t>8,0</w:t>
      </w:r>
      <w:r w:rsidR="008C5B84" w:rsidRPr="008C5B84">
        <w:rPr>
          <w:color w:val="000000"/>
        </w:rPr>
        <w:t xml:space="preserve"> </w:t>
      </w:r>
      <w:r>
        <w:t>тыс.руб.</w:t>
      </w:r>
      <w:r w:rsidR="008C5B84" w:rsidRPr="008C5B84">
        <w:t xml:space="preserve">       </w:t>
      </w:r>
    </w:p>
    <w:p w:rsidR="001B2B42" w:rsidRPr="001B2B42" w:rsidRDefault="001B2B42" w:rsidP="001B2B42"/>
    <w:p w:rsidR="001B2B42" w:rsidRPr="001B2B42" w:rsidRDefault="001B2B42" w:rsidP="004C13A4">
      <w:pPr>
        <w:tabs>
          <w:tab w:val="left" w:pos="2914"/>
        </w:tabs>
      </w:pPr>
    </w:p>
    <w:sectPr w:rsidR="001B2B42" w:rsidRPr="001B2B42" w:rsidSect="00623EAC">
      <w:headerReference w:type="default" r:id="rId7"/>
      <w:pgSz w:w="11906" w:h="16838"/>
      <w:pgMar w:top="1134" w:right="1134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561" w:rsidRDefault="00305561" w:rsidP="00623EAC">
      <w:r>
        <w:separator/>
      </w:r>
    </w:p>
  </w:endnote>
  <w:endnote w:type="continuationSeparator" w:id="0">
    <w:p w:rsidR="00305561" w:rsidRDefault="00305561" w:rsidP="0062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561" w:rsidRDefault="00305561" w:rsidP="00623EAC">
      <w:r>
        <w:separator/>
      </w:r>
    </w:p>
  </w:footnote>
  <w:footnote w:type="continuationSeparator" w:id="0">
    <w:p w:rsidR="00305561" w:rsidRDefault="00305561" w:rsidP="00623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EAC" w:rsidRPr="00623EAC" w:rsidRDefault="00623EAC">
    <w:pPr>
      <w:pStyle w:val="a7"/>
      <w:jc w:val="center"/>
      <w:rPr>
        <w:sz w:val="20"/>
        <w:szCs w:val="20"/>
      </w:rPr>
    </w:pPr>
    <w:r w:rsidRPr="00623EAC">
      <w:rPr>
        <w:sz w:val="20"/>
        <w:szCs w:val="20"/>
      </w:rPr>
      <w:fldChar w:fldCharType="begin"/>
    </w:r>
    <w:r w:rsidRPr="00623EAC">
      <w:rPr>
        <w:sz w:val="20"/>
        <w:szCs w:val="20"/>
      </w:rPr>
      <w:instrText>PAGE   \* MERGEFORMAT</w:instrText>
    </w:r>
    <w:r w:rsidRPr="00623EAC">
      <w:rPr>
        <w:sz w:val="20"/>
        <w:szCs w:val="20"/>
      </w:rPr>
      <w:fldChar w:fldCharType="separate"/>
    </w:r>
    <w:r w:rsidR="00155BA8">
      <w:rPr>
        <w:noProof/>
        <w:sz w:val="20"/>
        <w:szCs w:val="20"/>
      </w:rPr>
      <w:t>2</w:t>
    </w:r>
    <w:r w:rsidRPr="00623EAC">
      <w:rPr>
        <w:sz w:val="20"/>
        <w:szCs w:val="20"/>
      </w:rPr>
      <w:fldChar w:fldCharType="end"/>
    </w:r>
  </w:p>
  <w:p w:rsidR="00623EAC" w:rsidRDefault="00623E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D3C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9371E0"/>
    <w:multiLevelType w:val="hybridMultilevel"/>
    <w:tmpl w:val="6944DE74"/>
    <w:lvl w:ilvl="0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D5A2EF7"/>
    <w:multiLevelType w:val="hybridMultilevel"/>
    <w:tmpl w:val="A4BE8FA4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564FA7"/>
    <w:multiLevelType w:val="singleLevel"/>
    <w:tmpl w:val="1AEC22F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4">
    <w:nsid w:val="65A942A2"/>
    <w:multiLevelType w:val="multilevel"/>
    <w:tmpl w:val="1D06C4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C264953"/>
    <w:multiLevelType w:val="hybridMultilevel"/>
    <w:tmpl w:val="70029CE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7203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7CA615E"/>
    <w:multiLevelType w:val="singleLevel"/>
    <w:tmpl w:val="2F867A7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D0"/>
    <w:rsid w:val="00007204"/>
    <w:rsid w:val="0002575B"/>
    <w:rsid w:val="00053544"/>
    <w:rsid w:val="000548F8"/>
    <w:rsid w:val="00063676"/>
    <w:rsid w:val="000648A1"/>
    <w:rsid w:val="00076742"/>
    <w:rsid w:val="00084511"/>
    <w:rsid w:val="00085D45"/>
    <w:rsid w:val="00093CC4"/>
    <w:rsid w:val="000C331B"/>
    <w:rsid w:val="000D4C92"/>
    <w:rsid w:val="000E307D"/>
    <w:rsid w:val="000E451E"/>
    <w:rsid w:val="000F0E32"/>
    <w:rsid w:val="00105E2D"/>
    <w:rsid w:val="00155BA8"/>
    <w:rsid w:val="00173816"/>
    <w:rsid w:val="00175E6F"/>
    <w:rsid w:val="001A5B8B"/>
    <w:rsid w:val="001B2B42"/>
    <w:rsid w:val="001B2CBA"/>
    <w:rsid w:val="001C2554"/>
    <w:rsid w:val="001D5705"/>
    <w:rsid w:val="00220D8E"/>
    <w:rsid w:val="00237C8C"/>
    <w:rsid w:val="002467CC"/>
    <w:rsid w:val="002567D5"/>
    <w:rsid w:val="0025703C"/>
    <w:rsid w:val="002868F7"/>
    <w:rsid w:val="00290D39"/>
    <w:rsid w:val="002A1A6B"/>
    <w:rsid w:val="002A7CD3"/>
    <w:rsid w:val="002B268E"/>
    <w:rsid w:val="002B62D0"/>
    <w:rsid w:val="002C3BF7"/>
    <w:rsid w:val="003030C1"/>
    <w:rsid w:val="00304523"/>
    <w:rsid w:val="00305561"/>
    <w:rsid w:val="00337E35"/>
    <w:rsid w:val="00343C91"/>
    <w:rsid w:val="00343CA7"/>
    <w:rsid w:val="003731F8"/>
    <w:rsid w:val="00374067"/>
    <w:rsid w:val="003A21F2"/>
    <w:rsid w:val="003A3C8D"/>
    <w:rsid w:val="003B3EFB"/>
    <w:rsid w:val="003C352D"/>
    <w:rsid w:val="003E53B5"/>
    <w:rsid w:val="003F4E9A"/>
    <w:rsid w:val="0040011D"/>
    <w:rsid w:val="00475CC3"/>
    <w:rsid w:val="00475E65"/>
    <w:rsid w:val="00487674"/>
    <w:rsid w:val="00496CAA"/>
    <w:rsid w:val="004B55BD"/>
    <w:rsid w:val="004B754C"/>
    <w:rsid w:val="004C13A4"/>
    <w:rsid w:val="004C55CE"/>
    <w:rsid w:val="004F5211"/>
    <w:rsid w:val="004F6626"/>
    <w:rsid w:val="00512EA5"/>
    <w:rsid w:val="0052041C"/>
    <w:rsid w:val="005351EF"/>
    <w:rsid w:val="005455C9"/>
    <w:rsid w:val="00555250"/>
    <w:rsid w:val="00567F8B"/>
    <w:rsid w:val="005A6B56"/>
    <w:rsid w:val="005B127F"/>
    <w:rsid w:val="005B25D7"/>
    <w:rsid w:val="005B5B2B"/>
    <w:rsid w:val="005B73D6"/>
    <w:rsid w:val="005D351C"/>
    <w:rsid w:val="005D6832"/>
    <w:rsid w:val="005E4766"/>
    <w:rsid w:val="005F5ABC"/>
    <w:rsid w:val="00603F3A"/>
    <w:rsid w:val="006178ED"/>
    <w:rsid w:val="0062018F"/>
    <w:rsid w:val="00623EAC"/>
    <w:rsid w:val="00663125"/>
    <w:rsid w:val="006878FB"/>
    <w:rsid w:val="00690F80"/>
    <w:rsid w:val="006A53F5"/>
    <w:rsid w:val="006D5D8F"/>
    <w:rsid w:val="006E47CF"/>
    <w:rsid w:val="006E793B"/>
    <w:rsid w:val="007064BF"/>
    <w:rsid w:val="0072746A"/>
    <w:rsid w:val="00733CA0"/>
    <w:rsid w:val="00745638"/>
    <w:rsid w:val="00765485"/>
    <w:rsid w:val="00773375"/>
    <w:rsid w:val="00782BD2"/>
    <w:rsid w:val="007B051D"/>
    <w:rsid w:val="007C425B"/>
    <w:rsid w:val="007F4FBC"/>
    <w:rsid w:val="007F5F07"/>
    <w:rsid w:val="00801D5E"/>
    <w:rsid w:val="0080668D"/>
    <w:rsid w:val="008355D9"/>
    <w:rsid w:val="00843736"/>
    <w:rsid w:val="00853EF4"/>
    <w:rsid w:val="0087157C"/>
    <w:rsid w:val="0087427A"/>
    <w:rsid w:val="00894F19"/>
    <w:rsid w:val="008C0084"/>
    <w:rsid w:val="008C5B84"/>
    <w:rsid w:val="008D7D9E"/>
    <w:rsid w:val="00910580"/>
    <w:rsid w:val="00911559"/>
    <w:rsid w:val="00915C24"/>
    <w:rsid w:val="00936924"/>
    <w:rsid w:val="00937649"/>
    <w:rsid w:val="009569C5"/>
    <w:rsid w:val="009576DA"/>
    <w:rsid w:val="0096047E"/>
    <w:rsid w:val="0096073C"/>
    <w:rsid w:val="0097453B"/>
    <w:rsid w:val="00983622"/>
    <w:rsid w:val="0098425B"/>
    <w:rsid w:val="0099185F"/>
    <w:rsid w:val="00994E87"/>
    <w:rsid w:val="009A3500"/>
    <w:rsid w:val="009F55F2"/>
    <w:rsid w:val="00A041F5"/>
    <w:rsid w:val="00A0667E"/>
    <w:rsid w:val="00A13DC9"/>
    <w:rsid w:val="00A2765D"/>
    <w:rsid w:val="00A313FE"/>
    <w:rsid w:val="00A45924"/>
    <w:rsid w:val="00A84C32"/>
    <w:rsid w:val="00A95B8D"/>
    <w:rsid w:val="00AB282A"/>
    <w:rsid w:val="00AC34E1"/>
    <w:rsid w:val="00AC5498"/>
    <w:rsid w:val="00AD6CE7"/>
    <w:rsid w:val="00AF0C97"/>
    <w:rsid w:val="00B11AF4"/>
    <w:rsid w:val="00B20DF5"/>
    <w:rsid w:val="00B26BAD"/>
    <w:rsid w:val="00B61867"/>
    <w:rsid w:val="00B87E98"/>
    <w:rsid w:val="00B9007F"/>
    <w:rsid w:val="00BB004E"/>
    <w:rsid w:val="00BB7D20"/>
    <w:rsid w:val="00BC4029"/>
    <w:rsid w:val="00BD0288"/>
    <w:rsid w:val="00BE0852"/>
    <w:rsid w:val="00C17CC0"/>
    <w:rsid w:val="00C22B3A"/>
    <w:rsid w:val="00C32EF5"/>
    <w:rsid w:val="00C531EE"/>
    <w:rsid w:val="00C63298"/>
    <w:rsid w:val="00C64B04"/>
    <w:rsid w:val="00C81E4D"/>
    <w:rsid w:val="00C84303"/>
    <w:rsid w:val="00CA658D"/>
    <w:rsid w:val="00CB04D2"/>
    <w:rsid w:val="00CB1DF3"/>
    <w:rsid w:val="00CB2961"/>
    <w:rsid w:val="00CD31D9"/>
    <w:rsid w:val="00CD3ADD"/>
    <w:rsid w:val="00CD506E"/>
    <w:rsid w:val="00CE5875"/>
    <w:rsid w:val="00CF1872"/>
    <w:rsid w:val="00CF2081"/>
    <w:rsid w:val="00D03248"/>
    <w:rsid w:val="00D25D8A"/>
    <w:rsid w:val="00D447E1"/>
    <w:rsid w:val="00D60218"/>
    <w:rsid w:val="00D62E95"/>
    <w:rsid w:val="00D713F9"/>
    <w:rsid w:val="00DA1AD9"/>
    <w:rsid w:val="00DC7A20"/>
    <w:rsid w:val="00E14102"/>
    <w:rsid w:val="00E25B4E"/>
    <w:rsid w:val="00E2613F"/>
    <w:rsid w:val="00E32027"/>
    <w:rsid w:val="00E33AC2"/>
    <w:rsid w:val="00E346AB"/>
    <w:rsid w:val="00E369BB"/>
    <w:rsid w:val="00E423D2"/>
    <w:rsid w:val="00E4408D"/>
    <w:rsid w:val="00E56CFE"/>
    <w:rsid w:val="00E700A9"/>
    <w:rsid w:val="00E71ECB"/>
    <w:rsid w:val="00EA22BE"/>
    <w:rsid w:val="00ED3D51"/>
    <w:rsid w:val="00EE0D25"/>
    <w:rsid w:val="00EF57FE"/>
    <w:rsid w:val="00F07000"/>
    <w:rsid w:val="00F2504D"/>
    <w:rsid w:val="00F30C50"/>
    <w:rsid w:val="00F310BB"/>
    <w:rsid w:val="00F37991"/>
    <w:rsid w:val="00F4099E"/>
    <w:rsid w:val="00F46637"/>
    <w:rsid w:val="00F5261F"/>
    <w:rsid w:val="00F65B04"/>
    <w:rsid w:val="00F7056A"/>
    <w:rsid w:val="00F8606F"/>
    <w:rsid w:val="00F9021F"/>
    <w:rsid w:val="00FA61DC"/>
    <w:rsid w:val="00FC6346"/>
    <w:rsid w:val="00FE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C5847-E55A-4A11-8204-C564661F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imesET" w:hAnsi="TimesET"/>
      <w:b/>
      <w:szCs w:val="20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</w:rPr>
  </w:style>
  <w:style w:type="paragraph" w:styleId="9">
    <w:name w:val="heading 9"/>
    <w:basedOn w:val="a"/>
    <w:next w:val="a"/>
    <w:qFormat/>
    <w:pPr>
      <w:keepNext/>
      <w:ind w:firstLine="720"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framePr w:w="4332" w:h="1291" w:hSpace="142" w:wrap="around" w:vAnchor="text" w:hAnchor="page" w:xAlign="center" w:y="67"/>
      <w:jc w:val="center"/>
    </w:pPr>
    <w:rPr>
      <w:rFonts w:ascii="Arial Black" w:hAnsi="Arial Black"/>
      <w:b/>
      <w:sz w:val="36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Cs w:val="20"/>
    </w:rPr>
  </w:style>
  <w:style w:type="paragraph" w:styleId="a5">
    <w:name w:val="Body Text Indent"/>
    <w:basedOn w:val="a"/>
    <w:pPr>
      <w:ind w:firstLine="708"/>
      <w:jc w:val="both"/>
    </w:pPr>
  </w:style>
  <w:style w:type="paragraph" w:styleId="2">
    <w:name w:val="Body Text Indent 2"/>
    <w:basedOn w:val="a"/>
    <w:pPr>
      <w:ind w:firstLine="900"/>
      <w:jc w:val="both"/>
    </w:pPr>
  </w:style>
  <w:style w:type="paragraph" w:styleId="3">
    <w:name w:val="Body Text 3"/>
    <w:basedOn w:val="a"/>
    <w:pPr>
      <w:jc w:val="both"/>
    </w:pPr>
    <w:rPr>
      <w:color w:val="CC99FF"/>
      <w:sz w:val="28"/>
    </w:rPr>
  </w:style>
  <w:style w:type="paragraph" w:styleId="30">
    <w:name w:val="Body Text Indent 3"/>
    <w:basedOn w:val="a"/>
    <w:pPr>
      <w:ind w:left="540"/>
      <w:jc w:val="both"/>
    </w:pPr>
  </w:style>
  <w:style w:type="table" w:styleId="a6">
    <w:name w:val="Table Grid"/>
    <w:basedOn w:val="a1"/>
    <w:rsid w:val="005D6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23E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23EAC"/>
    <w:rPr>
      <w:sz w:val="24"/>
      <w:szCs w:val="24"/>
    </w:rPr>
  </w:style>
  <w:style w:type="paragraph" w:styleId="a9">
    <w:name w:val="Balloon Text"/>
    <w:basedOn w:val="a"/>
    <w:link w:val="aa"/>
    <w:rsid w:val="005D35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D3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3771</Words>
  <Characters>21498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ТУ по Николаевскому району ГФКУ АВО</Company>
  <LinksUpToDate>false</LinksUpToDate>
  <CharactersWithSpaces>25219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User</cp:lastModifiedBy>
  <cp:revision>2</cp:revision>
  <cp:lastPrinted>2015-07-09T06:12:00Z</cp:lastPrinted>
  <dcterms:created xsi:type="dcterms:W3CDTF">2017-09-28T08:53:00Z</dcterms:created>
  <dcterms:modified xsi:type="dcterms:W3CDTF">2017-09-28T08:53:00Z</dcterms:modified>
</cp:coreProperties>
</file>